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DB4AA1" w:rsidRDefault="009C5A94" w:rsidP="00561476">
      <w:pPr>
        <w:jc w:val="center"/>
        <w:rPr>
          <w:b/>
          <w:sz w:val="36"/>
          <w:szCs w:val="36"/>
        </w:rPr>
      </w:pPr>
      <w:r w:rsidRPr="00DB4AA1">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DB4AA1" w:rsidRDefault="00561476" w:rsidP="00561476">
      <w:pPr>
        <w:jc w:val="center"/>
        <w:rPr>
          <w:b/>
          <w:sz w:val="36"/>
          <w:szCs w:val="36"/>
          <w:lang w:val="en-US"/>
        </w:rPr>
      </w:pPr>
    </w:p>
    <w:p w14:paraId="4AA3D8A5" w14:textId="77777777" w:rsidR="000A4DD6" w:rsidRPr="00DB4AA1" w:rsidRDefault="000A4DD6" w:rsidP="00561476">
      <w:pPr>
        <w:jc w:val="center"/>
        <w:rPr>
          <w:b/>
          <w:sz w:val="36"/>
          <w:szCs w:val="36"/>
          <w:lang w:val="en-US"/>
        </w:rPr>
      </w:pPr>
    </w:p>
    <w:p w14:paraId="0ABB1680" w14:textId="77777777" w:rsidR="000A4DD6" w:rsidRPr="00DB4AA1" w:rsidRDefault="000A4DD6" w:rsidP="00561476">
      <w:pPr>
        <w:jc w:val="center"/>
        <w:rPr>
          <w:b/>
          <w:sz w:val="36"/>
          <w:szCs w:val="36"/>
          <w:lang w:val="en-US"/>
        </w:rPr>
      </w:pPr>
    </w:p>
    <w:p w14:paraId="465AD6D6" w14:textId="77777777" w:rsidR="000A4DD6" w:rsidRPr="00DB4AA1" w:rsidRDefault="000A4DD6" w:rsidP="00561476">
      <w:pPr>
        <w:jc w:val="center"/>
        <w:rPr>
          <w:b/>
          <w:sz w:val="36"/>
          <w:szCs w:val="36"/>
          <w:lang w:val="en-US"/>
        </w:rPr>
      </w:pPr>
    </w:p>
    <w:p w14:paraId="25F09B46" w14:textId="77777777" w:rsidR="00561476" w:rsidRPr="00DB4AA1" w:rsidRDefault="00561476" w:rsidP="00561476">
      <w:pPr>
        <w:tabs>
          <w:tab w:val="left" w:pos="5204"/>
        </w:tabs>
        <w:jc w:val="left"/>
        <w:rPr>
          <w:b/>
          <w:sz w:val="36"/>
          <w:szCs w:val="36"/>
        </w:rPr>
      </w:pPr>
      <w:r w:rsidRPr="00DB4AA1">
        <w:rPr>
          <w:b/>
          <w:sz w:val="36"/>
          <w:szCs w:val="36"/>
        </w:rPr>
        <w:tab/>
      </w:r>
    </w:p>
    <w:p w14:paraId="1A818381" w14:textId="77777777" w:rsidR="00561476" w:rsidRPr="00DB4AA1" w:rsidRDefault="00561476" w:rsidP="00561476">
      <w:pPr>
        <w:jc w:val="center"/>
        <w:rPr>
          <w:b/>
          <w:sz w:val="36"/>
          <w:szCs w:val="36"/>
        </w:rPr>
      </w:pPr>
    </w:p>
    <w:p w14:paraId="759EB2BE" w14:textId="77777777" w:rsidR="00561476" w:rsidRPr="00DB4AA1" w:rsidRDefault="00CB76D2" w:rsidP="00561476">
      <w:pPr>
        <w:jc w:val="center"/>
        <w:rPr>
          <w:b/>
          <w:sz w:val="48"/>
          <w:szCs w:val="48"/>
        </w:rPr>
      </w:pPr>
      <w:bookmarkStart w:id="0" w:name="_Toc226196784"/>
      <w:bookmarkStart w:id="1" w:name="_Toc226197203"/>
      <w:r w:rsidRPr="00DB4AA1">
        <w:rPr>
          <w:b/>
          <w:sz w:val="48"/>
          <w:szCs w:val="48"/>
        </w:rPr>
        <w:t>М</w:t>
      </w:r>
      <w:r w:rsidR="00561476" w:rsidRPr="00DB4AA1">
        <w:rPr>
          <w:b/>
          <w:sz w:val="48"/>
          <w:szCs w:val="48"/>
        </w:rPr>
        <w:t>ониторинг СМИ</w:t>
      </w:r>
      <w:bookmarkEnd w:id="0"/>
      <w:bookmarkEnd w:id="1"/>
      <w:r w:rsidR="00561476" w:rsidRPr="00DB4AA1">
        <w:rPr>
          <w:b/>
          <w:sz w:val="48"/>
          <w:szCs w:val="48"/>
        </w:rPr>
        <w:t xml:space="preserve"> РФ</w:t>
      </w:r>
    </w:p>
    <w:p w14:paraId="643C1CC8" w14:textId="77777777" w:rsidR="00561476" w:rsidRPr="00DB4AA1" w:rsidRDefault="00561476" w:rsidP="00561476">
      <w:pPr>
        <w:jc w:val="center"/>
        <w:rPr>
          <w:b/>
          <w:sz w:val="48"/>
          <w:szCs w:val="48"/>
        </w:rPr>
      </w:pPr>
      <w:bookmarkStart w:id="2" w:name="_Toc226196785"/>
      <w:bookmarkStart w:id="3" w:name="_Toc226197204"/>
      <w:r w:rsidRPr="00DB4AA1">
        <w:rPr>
          <w:b/>
          <w:sz w:val="48"/>
          <w:szCs w:val="48"/>
        </w:rPr>
        <w:t>по пенсионной тематике</w:t>
      </w:r>
      <w:bookmarkEnd w:id="2"/>
      <w:bookmarkEnd w:id="3"/>
    </w:p>
    <w:p w14:paraId="712904F0" w14:textId="77777777" w:rsidR="008B6D1B" w:rsidRPr="00DB4AA1" w:rsidRDefault="008B6D1B" w:rsidP="00C70A20">
      <w:pPr>
        <w:jc w:val="center"/>
        <w:rPr>
          <w:b/>
          <w:sz w:val="48"/>
          <w:szCs w:val="48"/>
        </w:rPr>
      </w:pPr>
    </w:p>
    <w:p w14:paraId="4DAF54B0" w14:textId="77777777" w:rsidR="007D6FE5" w:rsidRPr="00DB4AA1" w:rsidRDefault="007D6FE5" w:rsidP="00C70A20">
      <w:pPr>
        <w:jc w:val="center"/>
        <w:rPr>
          <w:b/>
          <w:sz w:val="36"/>
          <w:szCs w:val="36"/>
        </w:rPr>
      </w:pPr>
      <w:r w:rsidRPr="00DB4AA1">
        <w:rPr>
          <w:b/>
          <w:sz w:val="36"/>
          <w:szCs w:val="36"/>
        </w:rPr>
        <w:t xml:space="preserve"> </w:t>
      </w:r>
    </w:p>
    <w:p w14:paraId="5A50B42F" w14:textId="10019C98" w:rsidR="00C70A20" w:rsidRPr="00DB4AA1" w:rsidRDefault="0083188E" w:rsidP="00C70A20">
      <w:pPr>
        <w:jc w:val="center"/>
        <w:rPr>
          <w:b/>
          <w:sz w:val="40"/>
          <w:szCs w:val="40"/>
        </w:rPr>
      </w:pPr>
      <w:r w:rsidRPr="00DB4AA1">
        <w:rPr>
          <w:b/>
          <w:sz w:val="40"/>
          <w:szCs w:val="40"/>
        </w:rPr>
        <w:t>0</w:t>
      </w:r>
      <w:r w:rsidR="007E2396" w:rsidRPr="00DB4AA1">
        <w:rPr>
          <w:b/>
          <w:sz w:val="40"/>
          <w:szCs w:val="40"/>
        </w:rPr>
        <w:t>7</w:t>
      </w:r>
      <w:r w:rsidR="00CB6B64" w:rsidRPr="00DB4AA1">
        <w:rPr>
          <w:b/>
          <w:sz w:val="40"/>
          <w:szCs w:val="40"/>
        </w:rPr>
        <w:t>.</w:t>
      </w:r>
      <w:r w:rsidR="00FA6219" w:rsidRPr="00DB4AA1">
        <w:rPr>
          <w:b/>
          <w:sz w:val="40"/>
          <w:szCs w:val="40"/>
          <w:lang w:val="en-US"/>
        </w:rPr>
        <w:t>1</w:t>
      </w:r>
      <w:r w:rsidRPr="00DB4AA1">
        <w:rPr>
          <w:b/>
          <w:sz w:val="40"/>
          <w:szCs w:val="40"/>
        </w:rPr>
        <w:t>1</w:t>
      </w:r>
      <w:r w:rsidR="000214CF" w:rsidRPr="00DB4AA1">
        <w:rPr>
          <w:b/>
          <w:sz w:val="40"/>
          <w:szCs w:val="40"/>
        </w:rPr>
        <w:t>.</w:t>
      </w:r>
      <w:r w:rsidR="007D6FE5" w:rsidRPr="00DB4AA1">
        <w:rPr>
          <w:b/>
          <w:sz w:val="40"/>
          <w:szCs w:val="40"/>
        </w:rPr>
        <w:t>20</w:t>
      </w:r>
      <w:r w:rsidR="00EB57E7" w:rsidRPr="00DB4AA1">
        <w:rPr>
          <w:b/>
          <w:sz w:val="40"/>
          <w:szCs w:val="40"/>
        </w:rPr>
        <w:t>2</w:t>
      </w:r>
      <w:r w:rsidR="00C8666E" w:rsidRPr="00DB4AA1">
        <w:rPr>
          <w:b/>
          <w:sz w:val="40"/>
          <w:szCs w:val="40"/>
        </w:rPr>
        <w:t>5</w:t>
      </w:r>
      <w:r w:rsidR="00C70A20" w:rsidRPr="00DB4AA1">
        <w:rPr>
          <w:b/>
          <w:sz w:val="40"/>
          <w:szCs w:val="40"/>
        </w:rPr>
        <w:t xml:space="preserve"> г</w:t>
      </w:r>
      <w:r w:rsidR="007D6FE5" w:rsidRPr="00DB4AA1">
        <w:rPr>
          <w:b/>
          <w:sz w:val="40"/>
          <w:szCs w:val="40"/>
        </w:rPr>
        <w:t>.</w:t>
      </w:r>
    </w:p>
    <w:p w14:paraId="651D5D84" w14:textId="77777777" w:rsidR="007D6FE5" w:rsidRPr="00DB4AA1" w:rsidRDefault="007D6FE5" w:rsidP="000C1A46">
      <w:pPr>
        <w:jc w:val="center"/>
        <w:rPr>
          <w:b/>
          <w:sz w:val="40"/>
          <w:szCs w:val="40"/>
        </w:rPr>
      </w:pPr>
    </w:p>
    <w:p w14:paraId="3299871E" w14:textId="77777777" w:rsidR="00C16C6D" w:rsidRPr="00DB4AA1" w:rsidRDefault="00C16C6D" w:rsidP="000C1A46">
      <w:pPr>
        <w:jc w:val="center"/>
        <w:rPr>
          <w:b/>
          <w:sz w:val="40"/>
          <w:szCs w:val="40"/>
        </w:rPr>
      </w:pPr>
    </w:p>
    <w:p w14:paraId="46E14E88" w14:textId="77777777" w:rsidR="00C70A20" w:rsidRPr="00DB4AA1" w:rsidRDefault="00C70A20" w:rsidP="000C1A46">
      <w:pPr>
        <w:jc w:val="center"/>
        <w:rPr>
          <w:b/>
          <w:sz w:val="40"/>
          <w:szCs w:val="40"/>
        </w:rPr>
      </w:pPr>
    </w:p>
    <w:p w14:paraId="4C8E9FEE" w14:textId="77777777" w:rsidR="00C70A20" w:rsidRPr="00DB4AA1" w:rsidRDefault="00C70A20" w:rsidP="000C1A46">
      <w:pPr>
        <w:jc w:val="center"/>
      </w:pPr>
    </w:p>
    <w:p w14:paraId="169A5637" w14:textId="77777777" w:rsidR="00CB76D2" w:rsidRPr="00DB4AA1" w:rsidRDefault="00CB76D2" w:rsidP="000C1A46">
      <w:pPr>
        <w:jc w:val="center"/>
        <w:rPr>
          <w:b/>
          <w:sz w:val="40"/>
          <w:szCs w:val="40"/>
        </w:rPr>
      </w:pPr>
    </w:p>
    <w:p w14:paraId="39EA2CE9" w14:textId="77777777" w:rsidR="009D66A1" w:rsidRPr="00DB4AA1" w:rsidRDefault="009B23FE" w:rsidP="009B23FE">
      <w:pPr>
        <w:pStyle w:val="10"/>
        <w:jc w:val="center"/>
      </w:pPr>
      <w:r w:rsidRPr="00DB4AA1">
        <w:br w:type="page"/>
      </w:r>
      <w:bookmarkStart w:id="4" w:name="_Toc396864626"/>
      <w:bookmarkStart w:id="5" w:name="_Toc213394671"/>
      <w:r w:rsidR="009D79CC" w:rsidRPr="00DB4AA1">
        <w:lastRenderedPageBreak/>
        <w:t>Те</w:t>
      </w:r>
      <w:r w:rsidR="009D66A1" w:rsidRPr="00DB4AA1">
        <w:t>мы</w:t>
      </w:r>
      <w:r w:rsidR="009D66A1" w:rsidRPr="00DB4AA1">
        <w:rPr>
          <w:rFonts w:ascii="Arial Rounded MT Bold" w:hAnsi="Arial Rounded MT Bold"/>
        </w:rPr>
        <w:t xml:space="preserve"> </w:t>
      </w:r>
      <w:r w:rsidR="009D66A1" w:rsidRPr="00DB4AA1">
        <w:t>дня</w:t>
      </w:r>
      <w:bookmarkEnd w:id="4"/>
      <w:bookmarkEnd w:id="5"/>
    </w:p>
    <w:p w14:paraId="67C9B192" w14:textId="63E31F0C" w:rsidR="00A1463C" w:rsidRPr="00DB4AA1" w:rsidRDefault="00DB4AA1" w:rsidP="00676D5F">
      <w:pPr>
        <w:numPr>
          <w:ilvl w:val="0"/>
          <w:numId w:val="25"/>
        </w:numPr>
        <w:rPr>
          <w:i/>
        </w:rPr>
      </w:pPr>
      <w:r w:rsidRPr="00DB4AA1">
        <w:rPr>
          <w:i/>
        </w:rPr>
        <w:t xml:space="preserve">Негосударственный пенсионный фонд Эволюция вошел в рейтинг </w:t>
      </w:r>
      <w:r w:rsidR="00430E1C">
        <w:rPr>
          <w:i/>
        </w:rPr>
        <w:t>«</w:t>
      </w:r>
      <w:r w:rsidRPr="00DB4AA1">
        <w:rPr>
          <w:i/>
        </w:rPr>
        <w:t>РБК 500</w:t>
      </w:r>
      <w:r w:rsidR="00430E1C">
        <w:rPr>
          <w:i/>
        </w:rPr>
        <w:t>»</w:t>
      </w:r>
      <w:r w:rsidRPr="00DB4AA1">
        <w:rPr>
          <w:i/>
        </w:rPr>
        <w:t xml:space="preserve"> по итогам 2024 года. Этот список включает 500 крупнейших по объему выручки компаний страны. При этом динамика этого показателя в 2024 году у НПФ Эволюция оказалась существенно выше, чем в среднем по рейтингу. В списке 500 крупнейших компаний России по итогам 2024 года НПФ Эволюция оказался на 293-м месте. Вхождение в авторитетный рейтинг </w:t>
      </w:r>
      <w:r w:rsidR="00430E1C">
        <w:rPr>
          <w:i/>
        </w:rPr>
        <w:t>«</w:t>
      </w:r>
      <w:r w:rsidRPr="00DB4AA1">
        <w:rPr>
          <w:i/>
        </w:rPr>
        <w:t>РБК 500</w:t>
      </w:r>
      <w:r w:rsidR="00430E1C">
        <w:rPr>
          <w:i/>
        </w:rPr>
        <w:t>»</w:t>
      </w:r>
      <w:r w:rsidRPr="00DB4AA1">
        <w:rPr>
          <w:i/>
        </w:rPr>
        <w:t xml:space="preserve"> подтверждает статус НПФ Эволюция как одной из ведущих и </w:t>
      </w:r>
      <w:proofErr w:type="gramStart"/>
      <w:r w:rsidRPr="00DB4AA1">
        <w:rPr>
          <w:i/>
        </w:rPr>
        <w:t>динамично развивающихся</w:t>
      </w:r>
      <w:proofErr w:type="gramEnd"/>
      <w:r w:rsidRPr="00DB4AA1">
        <w:rPr>
          <w:i/>
        </w:rPr>
        <w:t xml:space="preserve"> финансовых компаний России, </w:t>
      </w:r>
      <w:hyperlink w:anchor="ф1" w:history="1">
        <w:r w:rsidRPr="00DB4AA1">
          <w:rPr>
            <w:rStyle w:val="a3"/>
            <w:i/>
          </w:rPr>
          <w:t xml:space="preserve">пишет </w:t>
        </w:r>
        <w:r w:rsidR="00430E1C">
          <w:rPr>
            <w:rStyle w:val="a3"/>
            <w:i/>
          </w:rPr>
          <w:t>«</w:t>
        </w:r>
        <w:r w:rsidRPr="00DB4AA1">
          <w:rPr>
            <w:rStyle w:val="a3"/>
            <w:i/>
          </w:rPr>
          <w:t>РБК</w:t>
        </w:r>
        <w:r w:rsidR="00430E1C">
          <w:rPr>
            <w:rStyle w:val="a3"/>
            <w:i/>
          </w:rPr>
          <w:t>»</w:t>
        </w:r>
      </w:hyperlink>
    </w:p>
    <w:p w14:paraId="16152ED4" w14:textId="6E499A7D" w:rsidR="00DB4AA1" w:rsidRPr="00DB4AA1" w:rsidRDefault="00DB4AA1" w:rsidP="00676D5F">
      <w:pPr>
        <w:numPr>
          <w:ilvl w:val="0"/>
          <w:numId w:val="25"/>
        </w:numPr>
        <w:rPr>
          <w:i/>
        </w:rPr>
      </w:pPr>
      <w:r w:rsidRPr="00DB4AA1">
        <w:rPr>
          <w:i/>
        </w:rPr>
        <w:t xml:space="preserve">77% россиян знакомы с Программой долгосрочных сбережений, 18% уже являются участниками, а 39% планируют открыть счет в будущем. Такие данные приводятся в исследовании НИФИ Минфина России и НАПФ, которое проводилось в сентябре-октябре 2025 года и охватило более 4000 респондентов из разных регионов страны. Комментируя результаты исследования, начальник отдела регулирования негосударственных пенсионных фондов Минфина России Наталия Каменская отметила, что достигнутые показатели отражают скоординированную деятельность всех сторон, которые принимали участие в просветительской работе по Программе, </w:t>
      </w:r>
      <w:hyperlink w:anchor="ф2" w:history="1">
        <w:r w:rsidRPr="00DB4AA1">
          <w:rPr>
            <w:rStyle w:val="a3"/>
            <w:i/>
          </w:rPr>
          <w:t>говорится на сайте министерства</w:t>
        </w:r>
      </w:hyperlink>
    </w:p>
    <w:p w14:paraId="243D9728" w14:textId="1E5CC62D" w:rsidR="00DB4AA1" w:rsidRPr="00DB4AA1" w:rsidRDefault="00DB4AA1" w:rsidP="00676D5F">
      <w:pPr>
        <w:numPr>
          <w:ilvl w:val="0"/>
          <w:numId w:val="25"/>
        </w:numPr>
        <w:rPr>
          <w:i/>
        </w:rPr>
      </w:pPr>
      <w:r w:rsidRPr="00DB4AA1">
        <w:rPr>
          <w:i/>
        </w:rPr>
        <w:t xml:space="preserve">Клиенты ПАО СКБ Приморья </w:t>
      </w:r>
      <w:r w:rsidR="00430E1C">
        <w:rPr>
          <w:i/>
        </w:rPr>
        <w:t>«</w:t>
      </w:r>
      <w:r w:rsidRPr="00DB4AA1">
        <w:rPr>
          <w:i/>
        </w:rPr>
        <w:t>Примсоцбанк</w:t>
      </w:r>
      <w:r w:rsidR="00430E1C">
        <w:rPr>
          <w:i/>
        </w:rPr>
        <w:t>»</w:t>
      </w:r>
      <w:r w:rsidRPr="00DB4AA1">
        <w:rPr>
          <w:i/>
        </w:rPr>
        <w:t xml:space="preserve"> могут присоединиться к государственной программе долгосрочных сбережений от АО </w:t>
      </w:r>
      <w:r w:rsidR="00430E1C">
        <w:rPr>
          <w:i/>
        </w:rPr>
        <w:t>«</w:t>
      </w:r>
      <w:r w:rsidRPr="00DB4AA1">
        <w:rPr>
          <w:i/>
        </w:rPr>
        <w:t>НПФ ГАЗФОНД пенсионные накопления</w:t>
      </w:r>
      <w:r w:rsidR="00430E1C">
        <w:rPr>
          <w:i/>
        </w:rPr>
        <w:t>»</w:t>
      </w:r>
      <w:r w:rsidRPr="00DB4AA1">
        <w:rPr>
          <w:i/>
        </w:rPr>
        <w:t xml:space="preserve">. Программа уже доказала свою востребованность: почти 4 млн россиян стали её участниками, </w:t>
      </w:r>
      <w:hyperlink w:anchor="ф3" w:history="1">
        <w:r w:rsidRPr="00DB4AA1">
          <w:rPr>
            <w:rStyle w:val="a3"/>
            <w:i/>
          </w:rPr>
          <w:t xml:space="preserve">передает </w:t>
        </w:r>
        <w:r w:rsidR="00430E1C">
          <w:rPr>
            <w:rStyle w:val="a3"/>
            <w:i/>
          </w:rPr>
          <w:t>«</w:t>
        </w:r>
        <w:r w:rsidRPr="00DB4AA1">
          <w:rPr>
            <w:rStyle w:val="a3"/>
            <w:i/>
          </w:rPr>
          <w:t>Бизнес-каталог новостей</w:t>
        </w:r>
        <w:r w:rsidR="00430E1C">
          <w:rPr>
            <w:rStyle w:val="a3"/>
            <w:i/>
          </w:rPr>
          <w:t>»</w:t>
        </w:r>
      </w:hyperlink>
    </w:p>
    <w:p w14:paraId="10AF3BD9" w14:textId="4A405CE1" w:rsidR="00DB4AA1" w:rsidRPr="00DB4AA1" w:rsidRDefault="00DB4AA1" w:rsidP="00676D5F">
      <w:pPr>
        <w:numPr>
          <w:ilvl w:val="0"/>
          <w:numId w:val="25"/>
        </w:numPr>
        <w:rPr>
          <w:i/>
        </w:rPr>
      </w:pPr>
      <w:r w:rsidRPr="00DB4AA1">
        <w:rPr>
          <w:i/>
        </w:rPr>
        <w:t xml:space="preserve">Ноябрь является наиболее удачным периодом для проверки и защиты пенсионных прав, хотя действующее законодательство не устанавливает специальных </w:t>
      </w:r>
      <w:r w:rsidR="00430E1C">
        <w:rPr>
          <w:i/>
        </w:rPr>
        <w:t>«</w:t>
      </w:r>
      <w:r w:rsidRPr="00DB4AA1">
        <w:rPr>
          <w:i/>
        </w:rPr>
        <w:t>критических сроков</w:t>
      </w:r>
      <w:r w:rsidR="00430E1C">
        <w:rPr>
          <w:i/>
        </w:rPr>
        <w:t>»</w:t>
      </w:r>
      <w:r w:rsidRPr="00DB4AA1">
        <w:rPr>
          <w:i/>
        </w:rPr>
        <w:t xml:space="preserve"> именно на этот месяц, </w:t>
      </w:r>
      <w:hyperlink w:anchor="ф4" w:history="1">
        <w:r w:rsidRPr="00DB4AA1">
          <w:rPr>
            <w:rStyle w:val="a3"/>
            <w:i/>
          </w:rPr>
          <w:t>объяснил в беседе с RT</w:t>
        </w:r>
      </w:hyperlink>
      <w:r w:rsidRPr="00DB4AA1">
        <w:rPr>
          <w:i/>
        </w:rPr>
        <w:t xml:space="preserve"> доктор юридических наук, профессор Вадим Виноградов, декан факультета права НИУ ВШЭ. Особенно важно, по его словам, проверить так называемые нестраховые периоды, к которым относятся служба в армии по призыву, время ухода за детьми до достижения ими полутора лет и периоды ухода за пожилыми родственниками старше 80 лет</w:t>
      </w:r>
    </w:p>
    <w:p w14:paraId="7CA9179A" w14:textId="4F7749CB" w:rsidR="00DB4AA1" w:rsidRPr="00DB4AA1" w:rsidRDefault="00DB4AA1" w:rsidP="00676D5F">
      <w:pPr>
        <w:numPr>
          <w:ilvl w:val="0"/>
          <w:numId w:val="25"/>
        </w:numPr>
        <w:rPr>
          <w:i/>
        </w:rPr>
      </w:pPr>
      <w:r w:rsidRPr="00DB4AA1">
        <w:rPr>
          <w:i/>
        </w:rPr>
        <w:t xml:space="preserve">Для одного индивидуального пенсионного коэффициента (ИПК) в 2026 году потребуется заработная плата равная 24 825 рублям. </w:t>
      </w:r>
      <w:hyperlink w:anchor="ф5" w:history="1">
        <w:r w:rsidRPr="00DB4AA1">
          <w:rPr>
            <w:rStyle w:val="a3"/>
            <w:i/>
          </w:rPr>
          <w:t xml:space="preserve">Об этом </w:t>
        </w:r>
        <w:r w:rsidR="00430E1C">
          <w:rPr>
            <w:rStyle w:val="a3"/>
            <w:i/>
          </w:rPr>
          <w:t>«</w:t>
        </w:r>
        <w:r w:rsidRPr="00DB4AA1">
          <w:rPr>
            <w:rStyle w:val="a3"/>
            <w:i/>
          </w:rPr>
          <w:t>ФедералПресс</w:t>
        </w:r>
        <w:r w:rsidR="00430E1C">
          <w:rPr>
            <w:rStyle w:val="a3"/>
            <w:i/>
          </w:rPr>
          <w:t>»</w:t>
        </w:r>
        <w:r w:rsidRPr="00DB4AA1">
          <w:rPr>
            <w:rStyle w:val="a3"/>
            <w:i/>
          </w:rPr>
          <w:t xml:space="preserve"> рассказал</w:t>
        </w:r>
      </w:hyperlink>
      <w:r w:rsidRPr="00DB4AA1">
        <w:rPr>
          <w:i/>
        </w:rPr>
        <w:t xml:space="preserve"> кандидат экономических наук, доцент Финансового университета при правительстве РФ Игорь </w:t>
      </w:r>
      <w:proofErr w:type="spellStart"/>
      <w:r w:rsidRPr="00DB4AA1">
        <w:rPr>
          <w:i/>
        </w:rPr>
        <w:t>Балынин</w:t>
      </w:r>
      <w:proofErr w:type="spellEnd"/>
      <w:r w:rsidRPr="00DB4AA1">
        <w:rPr>
          <w:i/>
        </w:rPr>
        <w:t>. По его словам, если в текущем году при заработной плате, равной МРОТ (22 440 рублей), формируется за год 0,976 ИПК, то на следующий год при МРОТ в 27 093 рубля будет сформировано за год 1,091 ИПК (на 11,8 % больше). Число ИПК в соответствии с действующим законодательством округляется до тысячных</w:t>
      </w:r>
    </w:p>
    <w:p w14:paraId="1765E2EE" w14:textId="0E3B5FC7" w:rsidR="00DB4AA1" w:rsidRPr="00DB4AA1" w:rsidRDefault="00DB4AA1" w:rsidP="00676D5F">
      <w:pPr>
        <w:numPr>
          <w:ilvl w:val="0"/>
          <w:numId w:val="25"/>
        </w:numPr>
        <w:rPr>
          <w:i/>
        </w:rPr>
      </w:pPr>
      <w:r w:rsidRPr="00DB4AA1">
        <w:rPr>
          <w:i/>
        </w:rPr>
        <w:t xml:space="preserve">Многие наши сограждане, достигшие пенсионного возраста, сталкиваются с неприятной реальностью: их ежемесячные выплаты едва покрывают самые насущные нужды, а о каких-либо дополнительных льготах или пособиях они даже не слышали. Ситуация, когда пенсионер остается на минимальной сумме, </w:t>
      </w:r>
      <w:r w:rsidRPr="00DB4AA1">
        <w:rPr>
          <w:i/>
        </w:rPr>
        <w:lastRenderedPageBreak/>
        <w:t xml:space="preserve">лишенный заслуженных благ, к сожалению, не редкость. </w:t>
      </w:r>
      <w:hyperlink w:anchor="ф6" w:history="1">
        <w:r w:rsidRPr="00DB4AA1">
          <w:rPr>
            <w:rStyle w:val="a3"/>
            <w:i/>
          </w:rPr>
          <w:t xml:space="preserve">В причинах разбирались </w:t>
        </w:r>
        <w:r w:rsidR="00430E1C">
          <w:rPr>
            <w:rStyle w:val="a3"/>
            <w:i/>
          </w:rPr>
          <w:t>«</w:t>
        </w:r>
        <w:proofErr w:type="spellStart"/>
        <w:r w:rsidRPr="00DB4AA1">
          <w:rPr>
            <w:rStyle w:val="a3"/>
            <w:i/>
          </w:rPr>
          <w:t>Пруфы.рф</w:t>
        </w:r>
        <w:proofErr w:type="spellEnd"/>
        <w:r w:rsidR="00430E1C">
          <w:rPr>
            <w:rStyle w:val="a3"/>
            <w:i/>
          </w:rPr>
          <w:t>»</w:t>
        </w:r>
      </w:hyperlink>
    </w:p>
    <w:p w14:paraId="161FE9FE" w14:textId="77777777" w:rsidR="00940029" w:rsidRPr="00DB4AA1" w:rsidRDefault="009D79CC" w:rsidP="00940029">
      <w:pPr>
        <w:pStyle w:val="10"/>
        <w:jc w:val="center"/>
      </w:pPr>
      <w:bookmarkStart w:id="6" w:name="_Toc173015209"/>
      <w:bookmarkStart w:id="7" w:name="_Toc213394672"/>
      <w:r w:rsidRPr="00DB4AA1">
        <w:t>Ци</w:t>
      </w:r>
      <w:r w:rsidR="00940029" w:rsidRPr="00DB4AA1">
        <w:t>таты дня</w:t>
      </w:r>
      <w:bookmarkEnd w:id="6"/>
      <w:bookmarkEnd w:id="7"/>
    </w:p>
    <w:p w14:paraId="5B130AD2" w14:textId="11D778CC" w:rsidR="00DB4AA1" w:rsidRPr="00DB4AA1" w:rsidRDefault="00DB4AA1" w:rsidP="003B3BAA">
      <w:pPr>
        <w:numPr>
          <w:ilvl w:val="0"/>
          <w:numId w:val="27"/>
        </w:numPr>
        <w:rPr>
          <w:i/>
        </w:rPr>
      </w:pPr>
      <w:r w:rsidRPr="00DB4AA1">
        <w:rPr>
          <w:i/>
        </w:rPr>
        <w:t xml:space="preserve">Наталия Каменская, начальник отдела регулирования негосударственных пенсионных фондов Минфина России: </w:t>
      </w:r>
      <w:r w:rsidR="00430E1C">
        <w:rPr>
          <w:i/>
        </w:rPr>
        <w:t>«</w:t>
      </w:r>
      <w:r w:rsidRPr="00DB4AA1">
        <w:rPr>
          <w:i/>
        </w:rPr>
        <w:t>Полученные данные показывают, что большинство россиян рассматривают ПДС как потенциальный инструмент своей личной финансовой стратегии. В рамках реализации проекта были проведены семинары в 37 субъектах Российской Федерации, организованы лекции для различных категорий граждан, нуждающихся в информации о ПДС. 26% респондентов среди целей ПДС выделили накопление на пенсию. Мы рады, что в последнее время граждане задумываются о долгосрочных сбережениях. Сочетание государственной поддержки, страхования средств, налоговых преимуществ и возможности управлять пенсионными накоплениями делает программу выгодной для формирования финансовой подушки и обеспечения достойного будущего</w:t>
      </w:r>
      <w:r w:rsidR="00430E1C">
        <w:rPr>
          <w:i/>
        </w:rPr>
        <w:t>»</w:t>
      </w:r>
    </w:p>
    <w:p w14:paraId="616085AB" w14:textId="5C5B1FF4" w:rsidR="00676D5F" w:rsidRPr="00DB4AA1" w:rsidRDefault="00DB4AA1" w:rsidP="003B3BAA">
      <w:pPr>
        <w:numPr>
          <w:ilvl w:val="0"/>
          <w:numId w:val="27"/>
        </w:numPr>
        <w:rPr>
          <w:i/>
        </w:rPr>
      </w:pPr>
      <w:r w:rsidRPr="00DB4AA1">
        <w:rPr>
          <w:i/>
        </w:rPr>
        <w:t xml:space="preserve">Наталия Шмелева, декан факультета экономики НИУ Президентской академии: </w:t>
      </w:r>
      <w:r w:rsidR="00430E1C">
        <w:rPr>
          <w:i/>
        </w:rPr>
        <w:t>«</w:t>
      </w:r>
      <w:r w:rsidRPr="00DB4AA1">
        <w:rPr>
          <w:i/>
        </w:rPr>
        <w:t>НПФ обязаны сберечь те средства, которые вкладчики им доверяют. Деятельность негосударственных пенсионных фондов строго регламентирована законодательством, поэтому НПФ обязаны ранжировать свой портфель. Они не могут вложить все средства в один инструмент. Большую часть средств они вкладывают в государственные облигации, так как они имеют достаточно высокий уровень доходности. Сегодня среднесрочные государственные облигации (сроком от 3 до 7 лет) показывают хорошие результаты. В долгосрочном периоде выгодно иметь средства в государственных облигациях. Государство гарантирует, что облигации будут выкуплены, соответственно риск при этом для негосударственных пенсионных фондов минимален</w:t>
      </w:r>
      <w:r w:rsidR="00430E1C">
        <w:rPr>
          <w:i/>
        </w:rPr>
        <w:t>»</w:t>
      </w:r>
    </w:p>
    <w:p w14:paraId="5A17796F" w14:textId="40FAABAF" w:rsidR="00DB4AA1" w:rsidRPr="00DB4AA1" w:rsidRDefault="00DB4AA1" w:rsidP="003B3BAA">
      <w:pPr>
        <w:numPr>
          <w:ilvl w:val="0"/>
          <w:numId w:val="27"/>
        </w:numPr>
        <w:rPr>
          <w:i/>
        </w:rPr>
      </w:pPr>
      <w:r w:rsidRPr="00DB4AA1">
        <w:rPr>
          <w:i/>
        </w:rPr>
        <w:t xml:space="preserve">Андрей Осипов, генеральный директор НПФ ВТБ: </w:t>
      </w:r>
      <w:r w:rsidR="00430E1C">
        <w:rPr>
          <w:i/>
        </w:rPr>
        <w:t>«</w:t>
      </w:r>
      <w:r w:rsidRPr="00DB4AA1">
        <w:rPr>
          <w:i/>
        </w:rPr>
        <w:t>Задача родителей – обеспечить ребёнка необходимыми умениями и знаниями для взрослой жизни, в том числе: как правильно планировать расходы, избегать лишних трат, копить на свои цели. Финансовый рынок России предлагает широкий спектр инструментов, один из них – программа долгосрочных сбережений. Она помогает родителям создать стартовый капитал для детей, вне зависимости от того, воспитываете вы девочку или мальчика</w:t>
      </w:r>
      <w:r w:rsidR="00430E1C">
        <w:rPr>
          <w:i/>
        </w:rPr>
        <w:t>»</w:t>
      </w:r>
    </w:p>
    <w:p w14:paraId="5E36359E" w14:textId="77777777" w:rsidR="00A0290C" w:rsidRPr="00DB4AA1"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B4AA1">
        <w:rPr>
          <w:u w:val="single"/>
        </w:rPr>
        <w:lastRenderedPageBreak/>
        <w:t>ОГЛАВЛЕНИЕ</w:t>
      </w:r>
    </w:p>
    <w:p w14:paraId="44774BCF" w14:textId="3E88C7BC" w:rsidR="00661C0D"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DB4AA1">
        <w:rPr>
          <w:caps/>
        </w:rPr>
        <w:fldChar w:fldCharType="begin"/>
      </w:r>
      <w:r w:rsidR="00310633" w:rsidRPr="00DB4AA1">
        <w:rPr>
          <w:caps/>
        </w:rPr>
        <w:instrText xml:space="preserve"> TOC \o "1-5" \h \z \u </w:instrText>
      </w:r>
      <w:r w:rsidRPr="00DB4AA1">
        <w:rPr>
          <w:caps/>
        </w:rPr>
        <w:fldChar w:fldCharType="separate"/>
      </w:r>
      <w:hyperlink w:anchor="_Toc213394671" w:history="1">
        <w:r w:rsidR="00661C0D" w:rsidRPr="00005E0E">
          <w:rPr>
            <w:rStyle w:val="a3"/>
            <w:noProof/>
          </w:rPr>
          <w:t>Темы</w:t>
        </w:r>
        <w:r w:rsidR="00661C0D" w:rsidRPr="00005E0E">
          <w:rPr>
            <w:rStyle w:val="a3"/>
            <w:rFonts w:ascii="Arial Rounded MT Bold" w:hAnsi="Arial Rounded MT Bold"/>
            <w:noProof/>
          </w:rPr>
          <w:t xml:space="preserve"> </w:t>
        </w:r>
        <w:r w:rsidR="00661C0D" w:rsidRPr="00005E0E">
          <w:rPr>
            <w:rStyle w:val="a3"/>
            <w:noProof/>
          </w:rPr>
          <w:t>дня</w:t>
        </w:r>
        <w:r w:rsidR="00661C0D">
          <w:rPr>
            <w:noProof/>
            <w:webHidden/>
          </w:rPr>
          <w:tab/>
        </w:r>
        <w:r w:rsidR="00661C0D">
          <w:rPr>
            <w:noProof/>
            <w:webHidden/>
          </w:rPr>
          <w:fldChar w:fldCharType="begin"/>
        </w:r>
        <w:r w:rsidR="00661C0D">
          <w:rPr>
            <w:noProof/>
            <w:webHidden/>
          </w:rPr>
          <w:instrText xml:space="preserve"> PAGEREF _Toc213394671 \h </w:instrText>
        </w:r>
        <w:r w:rsidR="00661C0D">
          <w:rPr>
            <w:noProof/>
            <w:webHidden/>
          </w:rPr>
        </w:r>
        <w:r w:rsidR="00661C0D">
          <w:rPr>
            <w:noProof/>
            <w:webHidden/>
          </w:rPr>
          <w:fldChar w:fldCharType="separate"/>
        </w:r>
        <w:r w:rsidR="00794190">
          <w:rPr>
            <w:noProof/>
            <w:webHidden/>
          </w:rPr>
          <w:t>2</w:t>
        </w:r>
        <w:r w:rsidR="00661C0D">
          <w:rPr>
            <w:noProof/>
            <w:webHidden/>
          </w:rPr>
          <w:fldChar w:fldCharType="end"/>
        </w:r>
      </w:hyperlink>
    </w:p>
    <w:p w14:paraId="2FA417D2" w14:textId="433C6382" w:rsidR="00661C0D" w:rsidRDefault="00661C0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94672" w:history="1">
        <w:r w:rsidRPr="00005E0E">
          <w:rPr>
            <w:rStyle w:val="a3"/>
            <w:noProof/>
          </w:rPr>
          <w:t>Цитаты дня</w:t>
        </w:r>
        <w:r>
          <w:rPr>
            <w:noProof/>
            <w:webHidden/>
          </w:rPr>
          <w:tab/>
        </w:r>
        <w:r>
          <w:rPr>
            <w:noProof/>
            <w:webHidden/>
          </w:rPr>
          <w:fldChar w:fldCharType="begin"/>
        </w:r>
        <w:r>
          <w:rPr>
            <w:noProof/>
            <w:webHidden/>
          </w:rPr>
          <w:instrText xml:space="preserve"> PAGEREF _Toc213394672 \h </w:instrText>
        </w:r>
        <w:r>
          <w:rPr>
            <w:noProof/>
            <w:webHidden/>
          </w:rPr>
        </w:r>
        <w:r>
          <w:rPr>
            <w:noProof/>
            <w:webHidden/>
          </w:rPr>
          <w:fldChar w:fldCharType="separate"/>
        </w:r>
        <w:r w:rsidR="00794190">
          <w:rPr>
            <w:noProof/>
            <w:webHidden/>
          </w:rPr>
          <w:t>3</w:t>
        </w:r>
        <w:r>
          <w:rPr>
            <w:noProof/>
            <w:webHidden/>
          </w:rPr>
          <w:fldChar w:fldCharType="end"/>
        </w:r>
      </w:hyperlink>
    </w:p>
    <w:p w14:paraId="4532A20A" w14:textId="7F20B784" w:rsidR="00661C0D" w:rsidRDefault="00661C0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94673" w:history="1">
        <w:r w:rsidRPr="00005E0E">
          <w:rPr>
            <w:rStyle w:val="a3"/>
            <w:noProof/>
          </w:rPr>
          <w:t>НОВОСТИ ПЕНСИОННОЙ ОТРАСЛИ</w:t>
        </w:r>
        <w:r>
          <w:rPr>
            <w:noProof/>
            <w:webHidden/>
          </w:rPr>
          <w:tab/>
        </w:r>
        <w:r>
          <w:rPr>
            <w:noProof/>
            <w:webHidden/>
          </w:rPr>
          <w:fldChar w:fldCharType="begin"/>
        </w:r>
        <w:r>
          <w:rPr>
            <w:noProof/>
            <w:webHidden/>
          </w:rPr>
          <w:instrText xml:space="preserve"> PAGEREF _Toc213394673 \h </w:instrText>
        </w:r>
        <w:r>
          <w:rPr>
            <w:noProof/>
            <w:webHidden/>
          </w:rPr>
        </w:r>
        <w:r>
          <w:rPr>
            <w:noProof/>
            <w:webHidden/>
          </w:rPr>
          <w:fldChar w:fldCharType="separate"/>
        </w:r>
        <w:r w:rsidR="00794190">
          <w:rPr>
            <w:noProof/>
            <w:webHidden/>
          </w:rPr>
          <w:t>12</w:t>
        </w:r>
        <w:r>
          <w:rPr>
            <w:noProof/>
            <w:webHidden/>
          </w:rPr>
          <w:fldChar w:fldCharType="end"/>
        </w:r>
      </w:hyperlink>
    </w:p>
    <w:p w14:paraId="427F2FCD" w14:textId="54C6A3A8" w:rsidR="00661C0D" w:rsidRDefault="00661C0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94674" w:history="1">
        <w:r w:rsidRPr="00005E0E">
          <w:rPr>
            <w:rStyle w:val="a3"/>
            <w:noProof/>
          </w:rPr>
          <w:t>Новости отрасли НПФ</w:t>
        </w:r>
        <w:r>
          <w:rPr>
            <w:noProof/>
            <w:webHidden/>
          </w:rPr>
          <w:tab/>
        </w:r>
        <w:r>
          <w:rPr>
            <w:noProof/>
            <w:webHidden/>
          </w:rPr>
          <w:fldChar w:fldCharType="begin"/>
        </w:r>
        <w:r>
          <w:rPr>
            <w:noProof/>
            <w:webHidden/>
          </w:rPr>
          <w:instrText xml:space="preserve"> PAGEREF _Toc213394674 \h </w:instrText>
        </w:r>
        <w:r>
          <w:rPr>
            <w:noProof/>
            <w:webHidden/>
          </w:rPr>
        </w:r>
        <w:r>
          <w:rPr>
            <w:noProof/>
            <w:webHidden/>
          </w:rPr>
          <w:fldChar w:fldCharType="separate"/>
        </w:r>
        <w:r w:rsidR="00794190">
          <w:rPr>
            <w:noProof/>
            <w:webHidden/>
          </w:rPr>
          <w:t>12</w:t>
        </w:r>
        <w:r>
          <w:rPr>
            <w:noProof/>
            <w:webHidden/>
          </w:rPr>
          <w:fldChar w:fldCharType="end"/>
        </w:r>
      </w:hyperlink>
    </w:p>
    <w:p w14:paraId="2459A0F8" w14:textId="711DFAF2"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675" w:history="1">
        <w:r w:rsidRPr="00005E0E">
          <w:rPr>
            <w:rStyle w:val="a3"/>
            <w:noProof/>
          </w:rPr>
          <w:t>РБК, 06.11.2025, АО «НПФ Эволюция» вошло в рейтинг 500 компаний России по версии РБК</w:t>
        </w:r>
        <w:r>
          <w:rPr>
            <w:noProof/>
            <w:webHidden/>
          </w:rPr>
          <w:tab/>
        </w:r>
        <w:r>
          <w:rPr>
            <w:noProof/>
            <w:webHidden/>
          </w:rPr>
          <w:fldChar w:fldCharType="begin"/>
        </w:r>
        <w:r>
          <w:rPr>
            <w:noProof/>
            <w:webHidden/>
          </w:rPr>
          <w:instrText xml:space="preserve"> PAGEREF _Toc213394675 \h </w:instrText>
        </w:r>
        <w:r>
          <w:rPr>
            <w:noProof/>
            <w:webHidden/>
          </w:rPr>
        </w:r>
        <w:r>
          <w:rPr>
            <w:noProof/>
            <w:webHidden/>
          </w:rPr>
          <w:fldChar w:fldCharType="separate"/>
        </w:r>
        <w:r w:rsidR="00794190">
          <w:rPr>
            <w:noProof/>
            <w:webHidden/>
          </w:rPr>
          <w:t>12</w:t>
        </w:r>
        <w:r>
          <w:rPr>
            <w:noProof/>
            <w:webHidden/>
          </w:rPr>
          <w:fldChar w:fldCharType="end"/>
        </w:r>
      </w:hyperlink>
    </w:p>
    <w:p w14:paraId="1D81073D" w14:textId="4494A9C9" w:rsidR="00661C0D" w:rsidRDefault="00661C0D">
      <w:pPr>
        <w:pStyle w:val="31"/>
        <w:rPr>
          <w:rFonts w:asciiTheme="minorHAnsi" w:eastAsiaTheme="minorEastAsia" w:hAnsiTheme="minorHAnsi" w:cstheme="minorBidi"/>
          <w:kern w:val="2"/>
          <w14:ligatures w14:val="standardContextual"/>
        </w:rPr>
      </w:pPr>
      <w:hyperlink w:anchor="_Toc213394676" w:history="1">
        <w:r w:rsidRPr="00005E0E">
          <w:rPr>
            <w:rStyle w:val="a3"/>
          </w:rPr>
          <w:t>Вхождение в авторитетный рейтинг «РБК 500» подтверждает статус НПФ Эволюция как одной из ведущих и динамично развивающихся финансовых компаний страны.</w:t>
        </w:r>
        <w:r>
          <w:rPr>
            <w:webHidden/>
          </w:rPr>
          <w:tab/>
        </w:r>
        <w:r>
          <w:rPr>
            <w:webHidden/>
          </w:rPr>
          <w:fldChar w:fldCharType="begin"/>
        </w:r>
        <w:r>
          <w:rPr>
            <w:webHidden/>
          </w:rPr>
          <w:instrText xml:space="preserve"> PAGEREF _Toc213394676 \h </w:instrText>
        </w:r>
        <w:r>
          <w:rPr>
            <w:webHidden/>
          </w:rPr>
        </w:r>
        <w:r>
          <w:rPr>
            <w:webHidden/>
          </w:rPr>
          <w:fldChar w:fldCharType="separate"/>
        </w:r>
        <w:r w:rsidR="00794190">
          <w:rPr>
            <w:webHidden/>
          </w:rPr>
          <w:t>12</w:t>
        </w:r>
        <w:r>
          <w:rPr>
            <w:webHidden/>
          </w:rPr>
          <w:fldChar w:fldCharType="end"/>
        </w:r>
      </w:hyperlink>
    </w:p>
    <w:p w14:paraId="79FF6B06" w14:textId="0B2BB1B1"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677" w:history="1">
        <w:r w:rsidRPr="00005E0E">
          <w:rPr>
            <w:rStyle w:val="a3"/>
            <w:noProof/>
          </w:rPr>
          <w:t>Msaonline, 06.11.2025, Наталия Шмелева: в долгосрочном периоде выгодно иметь средства в гособлигациях</w:t>
        </w:r>
        <w:r>
          <w:rPr>
            <w:noProof/>
            <w:webHidden/>
          </w:rPr>
          <w:tab/>
        </w:r>
        <w:r>
          <w:rPr>
            <w:noProof/>
            <w:webHidden/>
          </w:rPr>
          <w:fldChar w:fldCharType="begin"/>
        </w:r>
        <w:r>
          <w:rPr>
            <w:noProof/>
            <w:webHidden/>
          </w:rPr>
          <w:instrText xml:space="preserve"> PAGEREF _Toc213394677 \h </w:instrText>
        </w:r>
        <w:r>
          <w:rPr>
            <w:noProof/>
            <w:webHidden/>
          </w:rPr>
        </w:r>
        <w:r>
          <w:rPr>
            <w:noProof/>
            <w:webHidden/>
          </w:rPr>
          <w:fldChar w:fldCharType="separate"/>
        </w:r>
        <w:r w:rsidR="00794190">
          <w:rPr>
            <w:noProof/>
            <w:webHidden/>
          </w:rPr>
          <w:t>13</w:t>
        </w:r>
        <w:r>
          <w:rPr>
            <w:noProof/>
            <w:webHidden/>
          </w:rPr>
          <w:fldChar w:fldCharType="end"/>
        </w:r>
      </w:hyperlink>
    </w:p>
    <w:p w14:paraId="56B9CA67" w14:textId="62372251" w:rsidR="00661C0D" w:rsidRDefault="00661C0D">
      <w:pPr>
        <w:pStyle w:val="31"/>
        <w:rPr>
          <w:rFonts w:asciiTheme="minorHAnsi" w:eastAsiaTheme="minorEastAsia" w:hAnsiTheme="minorHAnsi" w:cstheme="minorBidi"/>
          <w:kern w:val="2"/>
          <w14:ligatures w14:val="standardContextual"/>
        </w:rPr>
      </w:pPr>
      <w:hyperlink w:anchor="_Toc213394678" w:history="1">
        <w:r w:rsidRPr="00005E0E">
          <w:rPr>
            <w:rStyle w:val="a3"/>
          </w:rPr>
          <w:t>Государство проводит большую работу по развитию финансовой культуры населения. В России прошла V Международная олимпиада по финансовой безопасности. В 2025 году финалистами стали около 600 школьников и студентов из 40 стран.</w:t>
        </w:r>
        <w:r>
          <w:rPr>
            <w:webHidden/>
          </w:rPr>
          <w:tab/>
        </w:r>
        <w:r>
          <w:rPr>
            <w:webHidden/>
          </w:rPr>
          <w:fldChar w:fldCharType="begin"/>
        </w:r>
        <w:r>
          <w:rPr>
            <w:webHidden/>
          </w:rPr>
          <w:instrText xml:space="preserve"> PAGEREF _Toc213394678 \h </w:instrText>
        </w:r>
        <w:r>
          <w:rPr>
            <w:webHidden/>
          </w:rPr>
        </w:r>
        <w:r>
          <w:rPr>
            <w:webHidden/>
          </w:rPr>
          <w:fldChar w:fldCharType="separate"/>
        </w:r>
        <w:r w:rsidR="00794190">
          <w:rPr>
            <w:webHidden/>
          </w:rPr>
          <w:t>13</w:t>
        </w:r>
        <w:r>
          <w:rPr>
            <w:webHidden/>
          </w:rPr>
          <w:fldChar w:fldCharType="end"/>
        </w:r>
      </w:hyperlink>
    </w:p>
    <w:p w14:paraId="3096A9C2" w14:textId="580E3E05"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679" w:history="1">
        <w:r w:rsidRPr="00005E0E">
          <w:rPr>
            <w:rStyle w:val="a3"/>
            <w:noProof/>
          </w:rPr>
          <w:t>Телеинформ (Иркутск), 06.11.2025, ВТБ назвал гендерные различия в финансовом воспитании детей</w:t>
        </w:r>
        <w:r>
          <w:rPr>
            <w:noProof/>
            <w:webHidden/>
          </w:rPr>
          <w:tab/>
        </w:r>
        <w:r>
          <w:rPr>
            <w:noProof/>
            <w:webHidden/>
          </w:rPr>
          <w:fldChar w:fldCharType="begin"/>
        </w:r>
        <w:r>
          <w:rPr>
            <w:noProof/>
            <w:webHidden/>
          </w:rPr>
          <w:instrText xml:space="preserve"> PAGEREF _Toc213394679 \h </w:instrText>
        </w:r>
        <w:r>
          <w:rPr>
            <w:noProof/>
            <w:webHidden/>
          </w:rPr>
        </w:r>
        <w:r>
          <w:rPr>
            <w:noProof/>
            <w:webHidden/>
          </w:rPr>
          <w:fldChar w:fldCharType="separate"/>
        </w:r>
        <w:r w:rsidR="00794190">
          <w:rPr>
            <w:noProof/>
            <w:webHidden/>
          </w:rPr>
          <w:t>14</w:t>
        </w:r>
        <w:r>
          <w:rPr>
            <w:noProof/>
            <w:webHidden/>
          </w:rPr>
          <w:fldChar w:fldCharType="end"/>
        </w:r>
      </w:hyperlink>
    </w:p>
    <w:p w14:paraId="1EFB573D" w14:textId="5FC95EC9" w:rsidR="00661C0D" w:rsidRDefault="00661C0D">
      <w:pPr>
        <w:pStyle w:val="31"/>
        <w:rPr>
          <w:rFonts w:asciiTheme="minorHAnsi" w:eastAsiaTheme="minorEastAsia" w:hAnsiTheme="minorHAnsi" w:cstheme="minorBidi"/>
          <w:kern w:val="2"/>
          <w14:ligatures w14:val="standardContextual"/>
        </w:rPr>
      </w:pPr>
      <w:hyperlink w:anchor="_Toc213394680" w:history="1">
        <w:r w:rsidRPr="00005E0E">
          <w:rPr>
            <w:rStyle w:val="a3"/>
          </w:rPr>
          <w:t>Результаты исследования НПФ ВТБ показывают, что несмотря на то, что почти половина россиян (47,9%) считает, что гендерных различий в воспитании детей нет, родители по-разному воспитывают детей разного пола.</w:t>
        </w:r>
        <w:r>
          <w:rPr>
            <w:webHidden/>
          </w:rPr>
          <w:tab/>
        </w:r>
        <w:r>
          <w:rPr>
            <w:webHidden/>
          </w:rPr>
          <w:fldChar w:fldCharType="begin"/>
        </w:r>
        <w:r>
          <w:rPr>
            <w:webHidden/>
          </w:rPr>
          <w:instrText xml:space="preserve"> PAGEREF _Toc213394680 \h </w:instrText>
        </w:r>
        <w:r>
          <w:rPr>
            <w:webHidden/>
          </w:rPr>
        </w:r>
        <w:r>
          <w:rPr>
            <w:webHidden/>
          </w:rPr>
          <w:fldChar w:fldCharType="separate"/>
        </w:r>
        <w:r w:rsidR="00794190">
          <w:rPr>
            <w:webHidden/>
          </w:rPr>
          <w:t>14</w:t>
        </w:r>
        <w:r>
          <w:rPr>
            <w:webHidden/>
          </w:rPr>
          <w:fldChar w:fldCharType="end"/>
        </w:r>
      </w:hyperlink>
    </w:p>
    <w:p w14:paraId="2B4E77E2" w14:textId="5C03B0A0" w:rsidR="00661C0D" w:rsidRDefault="00661C0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94681" w:history="1">
        <w:r w:rsidRPr="00005E0E">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_Toc213394681 \h </w:instrText>
        </w:r>
        <w:r>
          <w:rPr>
            <w:noProof/>
            <w:webHidden/>
          </w:rPr>
        </w:r>
        <w:r>
          <w:rPr>
            <w:noProof/>
            <w:webHidden/>
          </w:rPr>
          <w:fldChar w:fldCharType="separate"/>
        </w:r>
        <w:r w:rsidR="00794190">
          <w:rPr>
            <w:noProof/>
            <w:webHidden/>
          </w:rPr>
          <w:t>15</w:t>
        </w:r>
        <w:r>
          <w:rPr>
            <w:noProof/>
            <w:webHidden/>
          </w:rPr>
          <w:fldChar w:fldCharType="end"/>
        </w:r>
      </w:hyperlink>
    </w:p>
    <w:p w14:paraId="7C59DFD5" w14:textId="3B993447"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682" w:history="1">
        <w:r w:rsidRPr="00005E0E">
          <w:rPr>
            <w:rStyle w:val="a3"/>
            <w:noProof/>
          </w:rPr>
          <w:t>minfin.gov.ru, 05.11.2025, Наталия Каменская: 39% россиян планируют открыть счет ПДС в будущем</w:t>
        </w:r>
        <w:r>
          <w:rPr>
            <w:noProof/>
            <w:webHidden/>
          </w:rPr>
          <w:tab/>
        </w:r>
        <w:r>
          <w:rPr>
            <w:noProof/>
            <w:webHidden/>
          </w:rPr>
          <w:fldChar w:fldCharType="begin"/>
        </w:r>
        <w:r>
          <w:rPr>
            <w:noProof/>
            <w:webHidden/>
          </w:rPr>
          <w:instrText xml:space="preserve"> PAGEREF _Toc213394682 \h </w:instrText>
        </w:r>
        <w:r>
          <w:rPr>
            <w:noProof/>
            <w:webHidden/>
          </w:rPr>
        </w:r>
        <w:r>
          <w:rPr>
            <w:noProof/>
            <w:webHidden/>
          </w:rPr>
          <w:fldChar w:fldCharType="separate"/>
        </w:r>
        <w:r w:rsidR="00794190">
          <w:rPr>
            <w:noProof/>
            <w:webHidden/>
          </w:rPr>
          <w:t>15</w:t>
        </w:r>
        <w:r>
          <w:rPr>
            <w:noProof/>
            <w:webHidden/>
          </w:rPr>
          <w:fldChar w:fldCharType="end"/>
        </w:r>
      </w:hyperlink>
    </w:p>
    <w:p w14:paraId="1EECDA34" w14:textId="1E45FF6D" w:rsidR="00661C0D" w:rsidRDefault="00661C0D">
      <w:pPr>
        <w:pStyle w:val="31"/>
        <w:rPr>
          <w:rFonts w:asciiTheme="minorHAnsi" w:eastAsiaTheme="minorEastAsia" w:hAnsiTheme="minorHAnsi" w:cstheme="minorBidi"/>
          <w:kern w:val="2"/>
          <w14:ligatures w14:val="standardContextual"/>
        </w:rPr>
      </w:pPr>
      <w:hyperlink w:anchor="_Toc213394683" w:history="1">
        <w:r w:rsidRPr="00005E0E">
          <w:rPr>
            <w:rStyle w:val="a3"/>
          </w:rPr>
          <w:t>77% россиян знакомы с Программой долгосрочных сбережений, 18% уже являются участниками, а 39% планируют открыть счет в будущем. Такие данные приводятся в исследовании НИФИ Минфина России и НАПФ, которое проводилось в сентябре-октябре 2025 года и охватило более 4000 респондентов из разных регионов страны.</w:t>
        </w:r>
        <w:r>
          <w:rPr>
            <w:webHidden/>
          </w:rPr>
          <w:tab/>
        </w:r>
        <w:r>
          <w:rPr>
            <w:webHidden/>
          </w:rPr>
          <w:fldChar w:fldCharType="begin"/>
        </w:r>
        <w:r>
          <w:rPr>
            <w:webHidden/>
          </w:rPr>
          <w:instrText xml:space="preserve"> PAGEREF _Toc213394683 \h </w:instrText>
        </w:r>
        <w:r>
          <w:rPr>
            <w:webHidden/>
          </w:rPr>
        </w:r>
        <w:r>
          <w:rPr>
            <w:webHidden/>
          </w:rPr>
          <w:fldChar w:fldCharType="separate"/>
        </w:r>
        <w:r w:rsidR="00794190">
          <w:rPr>
            <w:webHidden/>
          </w:rPr>
          <w:t>15</w:t>
        </w:r>
        <w:r>
          <w:rPr>
            <w:webHidden/>
          </w:rPr>
          <w:fldChar w:fldCharType="end"/>
        </w:r>
      </w:hyperlink>
    </w:p>
    <w:p w14:paraId="7F7BBF0C" w14:textId="7BBEF1CE"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684" w:history="1">
        <w:r w:rsidRPr="00005E0E">
          <w:rPr>
            <w:rStyle w:val="a3"/>
            <w:noProof/>
          </w:rPr>
          <w:t>Конкурент, 07.11.2025, Государство дает деньги – и россияне готовы отправить свои сбережения на три буквы</w:t>
        </w:r>
        <w:r>
          <w:rPr>
            <w:noProof/>
            <w:webHidden/>
          </w:rPr>
          <w:tab/>
        </w:r>
        <w:r>
          <w:rPr>
            <w:noProof/>
            <w:webHidden/>
          </w:rPr>
          <w:fldChar w:fldCharType="begin"/>
        </w:r>
        <w:r>
          <w:rPr>
            <w:noProof/>
            <w:webHidden/>
          </w:rPr>
          <w:instrText xml:space="preserve"> PAGEREF _Toc213394684 \h </w:instrText>
        </w:r>
        <w:r>
          <w:rPr>
            <w:noProof/>
            <w:webHidden/>
          </w:rPr>
        </w:r>
        <w:r>
          <w:rPr>
            <w:noProof/>
            <w:webHidden/>
          </w:rPr>
          <w:fldChar w:fldCharType="separate"/>
        </w:r>
        <w:r w:rsidR="00794190">
          <w:rPr>
            <w:noProof/>
            <w:webHidden/>
          </w:rPr>
          <w:t>16</w:t>
        </w:r>
        <w:r>
          <w:rPr>
            <w:noProof/>
            <w:webHidden/>
          </w:rPr>
          <w:fldChar w:fldCharType="end"/>
        </w:r>
      </w:hyperlink>
    </w:p>
    <w:p w14:paraId="495D3E79" w14:textId="6DE20284" w:rsidR="00661C0D" w:rsidRDefault="00661C0D">
      <w:pPr>
        <w:pStyle w:val="31"/>
        <w:rPr>
          <w:rFonts w:asciiTheme="minorHAnsi" w:eastAsiaTheme="minorEastAsia" w:hAnsiTheme="minorHAnsi" w:cstheme="minorBidi"/>
          <w:kern w:val="2"/>
          <w14:ligatures w14:val="standardContextual"/>
        </w:rPr>
      </w:pPr>
      <w:hyperlink w:anchor="_Toc213394685" w:history="1">
        <w:r w:rsidRPr="00005E0E">
          <w:rPr>
            <w:rStyle w:val="a3"/>
          </w:rPr>
          <w:t>Согласно свежим данным исследования, проведенного НИФИ Минфина России совместно с НАПФ в сентябре – октябре 2025 г., подавляющее большинство россиян (77%) уже осведомлены о программе долгосрочных сбережений (ПДС). 18% граждан уже стали ее участниками, а еще 39% выразили твердое намерение открыть счет в ближайшем будущем. В опросе приняли участие более 4000 человек из различных регионов страны.</w:t>
        </w:r>
        <w:r>
          <w:rPr>
            <w:webHidden/>
          </w:rPr>
          <w:tab/>
        </w:r>
        <w:r>
          <w:rPr>
            <w:webHidden/>
          </w:rPr>
          <w:fldChar w:fldCharType="begin"/>
        </w:r>
        <w:r>
          <w:rPr>
            <w:webHidden/>
          </w:rPr>
          <w:instrText xml:space="preserve"> PAGEREF _Toc213394685 \h </w:instrText>
        </w:r>
        <w:r>
          <w:rPr>
            <w:webHidden/>
          </w:rPr>
        </w:r>
        <w:r>
          <w:rPr>
            <w:webHidden/>
          </w:rPr>
          <w:fldChar w:fldCharType="separate"/>
        </w:r>
        <w:r w:rsidR="00794190">
          <w:rPr>
            <w:webHidden/>
          </w:rPr>
          <w:t>16</w:t>
        </w:r>
        <w:r>
          <w:rPr>
            <w:webHidden/>
          </w:rPr>
          <w:fldChar w:fldCharType="end"/>
        </w:r>
      </w:hyperlink>
    </w:p>
    <w:p w14:paraId="19327F67" w14:textId="6EB0E2DE"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686" w:history="1">
        <w:r w:rsidRPr="00005E0E">
          <w:rPr>
            <w:rStyle w:val="a3"/>
            <w:noProof/>
          </w:rPr>
          <w:t>Бизнес-каталог новостей, 06.11.2025, Программа долгосрочных сбережений в ПАО СКБ Приморья «Примсоцбанк»: копите с поддержкой государства!</w:t>
        </w:r>
        <w:r>
          <w:rPr>
            <w:noProof/>
            <w:webHidden/>
          </w:rPr>
          <w:tab/>
        </w:r>
        <w:r>
          <w:rPr>
            <w:noProof/>
            <w:webHidden/>
          </w:rPr>
          <w:fldChar w:fldCharType="begin"/>
        </w:r>
        <w:r>
          <w:rPr>
            <w:noProof/>
            <w:webHidden/>
          </w:rPr>
          <w:instrText xml:space="preserve"> PAGEREF _Toc213394686 \h </w:instrText>
        </w:r>
        <w:r>
          <w:rPr>
            <w:noProof/>
            <w:webHidden/>
          </w:rPr>
        </w:r>
        <w:r>
          <w:rPr>
            <w:noProof/>
            <w:webHidden/>
          </w:rPr>
          <w:fldChar w:fldCharType="separate"/>
        </w:r>
        <w:r w:rsidR="00794190">
          <w:rPr>
            <w:noProof/>
            <w:webHidden/>
          </w:rPr>
          <w:t>16</w:t>
        </w:r>
        <w:r>
          <w:rPr>
            <w:noProof/>
            <w:webHidden/>
          </w:rPr>
          <w:fldChar w:fldCharType="end"/>
        </w:r>
      </w:hyperlink>
    </w:p>
    <w:p w14:paraId="414E44EB" w14:textId="72C1F1B3" w:rsidR="00661C0D" w:rsidRDefault="00661C0D">
      <w:pPr>
        <w:pStyle w:val="31"/>
        <w:rPr>
          <w:rFonts w:asciiTheme="minorHAnsi" w:eastAsiaTheme="minorEastAsia" w:hAnsiTheme="minorHAnsi" w:cstheme="minorBidi"/>
          <w:kern w:val="2"/>
          <w14:ligatures w14:val="standardContextual"/>
        </w:rPr>
      </w:pPr>
      <w:hyperlink w:anchor="_Toc213394687" w:history="1">
        <w:r w:rsidRPr="00005E0E">
          <w:rPr>
            <w:rStyle w:val="a3"/>
          </w:rPr>
          <w:t>Клиенты ПАО СКБ Приморья «Примсоцбанк» могут присоединиться к государственной программе долгосрочных сбережений от АО «НПФ ГАЗФОНД пенсионные накопления».</w:t>
        </w:r>
        <w:r>
          <w:rPr>
            <w:webHidden/>
          </w:rPr>
          <w:tab/>
        </w:r>
        <w:r>
          <w:rPr>
            <w:webHidden/>
          </w:rPr>
          <w:fldChar w:fldCharType="begin"/>
        </w:r>
        <w:r>
          <w:rPr>
            <w:webHidden/>
          </w:rPr>
          <w:instrText xml:space="preserve"> PAGEREF _Toc213394687 \h </w:instrText>
        </w:r>
        <w:r>
          <w:rPr>
            <w:webHidden/>
          </w:rPr>
        </w:r>
        <w:r>
          <w:rPr>
            <w:webHidden/>
          </w:rPr>
          <w:fldChar w:fldCharType="separate"/>
        </w:r>
        <w:r w:rsidR="00794190">
          <w:rPr>
            <w:webHidden/>
          </w:rPr>
          <w:t>16</w:t>
        </w:r>
        <w:r>
          <w:rPr>
            <w:webHidden/>
          </w:rPr>
          <w:fldChar w:fldCharType="end"/>
        </w:r>
      </w:hyperlink>
    </w:p>
    <w:p w14:paraId="72B6D58B" w14:textId="7AD32096"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688" w:history="1">
        <w:r w:rsidRPr="00005E0E">
          <w:rPr>
            <w:rStyle w:val="a3"/>
            <w:noProof/>
          </w:rPr>
          <w:t>Газета Маяк (Адыгея), 06.11.2025, Россияне могут вступить в программу долгосрочных сбережений</w:t>
        </w:r>
        <w:r>
          <w:rPr>
            <w:noProof/>
            <w:webHidden/>
          </w:rPr>
          <w:tab/>
        </w:r>
        <w:r>
          <w:rPr>
            <w:noProof/>
            <w:webHidden/>
          </w:rPr>
          <w:fldChar w:fldCharType="begin"/>
        </w:r>
        <w:r>
          <w:rPr>
            <w:noProof/>
            <w:webHidden/>
          </w:rPr>
          <w:instrText xml:space="preserve"> PAGEREF _Toc213394688 \h </w:instrText>
        </w:r>
        <w:r>
          <w:rPr>
            <w:noProof/>
            <w:webHidden/>
          </w:rPr>
        </w:r>
        <w:r>
          <w:rPr>
            <w:noProof/>
            <w:webHidden/>
          </w:rPr>
          <w:fldChar w:fldCharType="separate"/>
        </w:r>
        <w:r w:rsidR="00794190">
          <w:rPr>
            <w:noProof/>
            <w:webHidden/>
          </w:rPr>
          <w:t>17</w:t>
        </w:r>
        <w:r>
          <w:rPr>
            <w:noProof/>
            <w:webHidden/>
          </w:rPr>
          <w:fldChar w:fldCharType="end"/>
        </w:r>
      </w:hyperlink>
    </w:p>
    <w:p w14:paraId="6B2B1E18" w14:textId="6A6E0644" w:rsidR="00661C0D" w:rsidRDefault="00661C0D">
      <w:pPr>
        <w:pStyle w:val="31"/>
        <w:rPr>
          <w:rFonts w:asciiTheme="minorHAnsi" w:eastAsiaTheme="minorEastAsia" w:hAnsiTheme="minorHAnsi" w:cstheme="minorBidi"/>
          <w:kern w:val="2"/>
          <w14:ligatures w14:val="standardContextual"/>
        </w:rPr>
      </w:pPr>
      <w:hyperlink w:anchor="_Toc213394689" w:history="1">
        <w:r w:rsidRPr="00005E0E">
          <w:rPr>
            <w:rStyle w:val="a3"/>
          </w:rPr>
          <w:t>С 1 октября вступить в Программу долгосрочных сбережений (ПДС) россияне могут онлайн через портал «Госуслуги». Об этом информирует Минфин РФ.</w:t>
        </w:r>
        <w:r>
          <w:rPr>
            <w:webHidden/>
          </w:rPr>
          <w:tab/>
        </w:r>
        <w:r>
          <w:rPr>
            <w:webHidden/>
          </w:rPr>
          <w:fldChar w:fldCharType="begin"/>
        </w:r>
        <w:r>
          <w:rPr>
            <w:webHidden/>
          </w:rPr>
          <w:instrText xml:space="preserve"> PAGEREF _Toc213394689 \h </w:instrText>
        </w:r>
        <w:r>
          <w:rPr>
            <w:webHidden/>
          </w:rPr>
        </w:r>
        <w:r>
          <w:rPr>
            <w:webHidden/>
          </w:rPr>
          <w:fldChar w:fldCharType="separate"/>
        </w:r>
        <w:r w:rsidR="00794190">
          <w:rPr>
            <w:webHidden/>
          </w:rPr>
          <w:t>17</w:t>
        </w:r>
        <w:r>
          <w:rPr>
            <w:webHidden/>
          </w:rPr>
          <w:fldChar w:fldCharType="end"/>
        </w:r>
      </w:hyperlink>
    </w:p>
    <w:p w14:paraId="702E6E6F" w14:textId="27C664E1"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690" w:history="1">
        <w:r w:rsidRPr="00005E0E">
          <w:rPr>
            <w:rStyle w:val="a3"/>
            <w:noProof/>
          </w:rPr>
          <w:t>InfoАдыгея, 06.11.2025, От финансовой грамотности к финансовой культуре</w:t>
        </w:r>
        <w:r>
          <w:rPr>
            <w:noProof/>
            <w:webHidden/>
          </w:rPr>
          <w:tab/>
        </w:r>
        <w:r>
          <w:rPr>
            <w:noProof/>
            <w:webHidden/>
          </w:rPr>
          <w:fldChar w:fldCharType="begin"/>
        </w:r>
        <w:r>
          <w:rPr>
            <w:noProof/>
            <w:webHidden/>
          </w:rPr>
          <w:instrText xml:space="preserve"> PAGEREF _Toc213394690 \h </w:instrText>
        </w:r>
        <w:r>
          <w:rPr>
            <w:noProof/>
            <w:webHidden/>
          </w:rPr>
        </w:r>
        <w:r>
          <w:rPr>
            <w:noProof/>
            <w:webHidden/>
          </w:rPr>
          <w:fldChar w:fldCharType="separate"/>
        </w:r>
        <w:r w:rsidR="00794190">
          <w:rPr>
            <w:noProof/>
            <w:webHidden/>
          </w:rPr>
          <w:t>18</w:t>
        </w:r>
        <w:r>
          <w:rPr>
            <w:noProof/>
            <w:webHidden/>
          </w:rPr>
          <w:fldChar w:fldCharType="end"/>
        </w:r>
      </w:hyperlink>
    </w:p>
    <w:p w14:paraId="404F91EF" w14:textId="2FB9B824" w:rsidR="00661C0D" w:rsidRDefault="00661C0D">
      <w:pPr>
        <w:pStyle w:val="31"/>
        <w:rPr>
          <w:rFonts w:asciiTheme="minorHAnsi" w:eastAsiaTheme="minorEastAsia" w:hAnsiTheme="minorHAnsi" w:cstheme="minorBidi"/>
          <w:kern w:val="2"/>
          <w14:ligatures w14:val="standardContextual"/>
        </w:rPr>
      </w:pPr>
      <w:hyperlink w:anchor="_Toc213394691" w:history="1">
        <w:r w:rsidRPr="00005E0E">
          <w:rPr>
            <w:rStyle w:val="a3"/>
          </w:rPr>
          <w:t>В Майкопском государственном технологическом университете прошло заседание круглого стола От финансовой грамотности к финансовой культуре в рамках Фестиваля финансовой грамотности Республики Адыгея.</w:t>
        </w:r>
        <w:r>
          <w:rPr>
            <w:webHidden/>
          </w:rPr>
          <w:tab/>
        </w:r>
        <w:r>
          <w:rPr>
            <w:webHidden/>
          </w:rPr>
          <w:fldChar w:fldCharType="begin"/>
        </w:r>
        <w:r>
          <w:rPr>
            <w:webHidden/>
          </w:rPr>
          <w:instrText xml:space="preserve"> PAGEREF _Toc213394691 \h </w:instrText>
        </w:r>
        <w:r>
          <w:rPr>
            <w:webHidden/>
          </w:rPr>
        </w:r>
        <w:r>
          <w:rPr>
            <w:webHidden/>
          </w:rPr>
          <w:fldChar w:fldCharType="separate"/>
        </w:r>
        <w:r w:rsidR="00794190">
          <w:rPr>
            <w:webHidden/>
          </w:rPr>
          <w:t>18</w:t>
        </w:r>
        <w:r>
          <w:rPr>
            <w:webHidden/>
          </w:rPr>
          <w:fldChar w:fldCharType="end"/>
        </w:r>
      </w:hyperlink>
    </w:p>
    <w:p w14:paraId="479E502C" w14:textId="037D34BF" w:rsidR="00661C0D" w:rsidRDefault="00661C0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94692" w:history="1">
        <w:r w:rsidRPr="00005E0E">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_Toc213394692 \h </w:instrText>
        </w:r>
        <w:r>
          <w:rPr>
            <w:noProof/>
            <w:webHidden/>
          </w:rPr>
        </w:r>
        <w:r>
          <w:rPr>
            <w:noProof/>
            <w:webHidden/>
          </w:rPr>
          <w:fldChar w:fldCharType="separate"/>
        </w:r>
        <w:r w:rsidR="00794190">
          <w:rPr>
            <w:noProof/>
            <w:webHidden/>
          </w:rPr>
          <w:t>19</w:t>
        </w:r>
        <w:r>
          <w:rPr>
            <w:noProof/>
            <w:webHidden/>
          </w:rPr>
          <w:fldChar w:fldCharType="end"/>
        </w:r>
      </w:hyperlink>
    </w:p>
    <w:p w14:paraId="1F76735D" w14:textId="152F87F5"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693" w:history="1">
        <w:r w:rsidRPr="00005E0E">
          <w:rPr>
            <w:rStyle w:val="a3"/>
            <w:noProof/>
          </w:rPr>
          <w:t>Парламентская газета, 06.11.2025, Соцдоплату к пенсии будут начислять по новым правилам</w:t>
        </w:r>
        <w:r>
          <w:rPr>
            <w:noProof/>
            <w:webHidden/>
          </w:rPr>
          <w:tab/>
        </w:r>
        <w:r>
          <w:rPr>
            <w:noProof/>
            <w:webHidden/>
          </w:rPr>
          <w:fldChar w:fldCharType="begin"/>
        </w:r>
        <w:r>
          <w:rPr>
            <w:noProof/>
            <w:webHidden/>
          </w:rPr>
          <w:instrText xml:space="preserve"> PAGEREF _Toc213394693 \h </w:instrText>
        </w:r>
        <w:r>
          <w:rPr>
            <w:noProof/>
            <w:webHidden/>
          </w:rPr>
        </w:r>
        <w:r>
          <w:rPr>
            <w:noProof/>
            <w:webHidden/>
          </w:rPr>
          <w:fldChar w:fldCharType="separate"/>
        </w:r>
        <w:r w:rsidR="00794190">
          <w:rPr>
            <w:noProof/>
            <w:webHidden/>
          </w:rPr>
          <w:t>19</w:t>
        </w:r>
        <w:r>
          <w:rPr>
            <w:noProof/>
            <w:webHidden/>
          </w:rPr>
          <w:fldChar w:fldCharType="end"/>
        </w:r>
      </w:hyperlink>
    </w:p>
    <w:p w14:paraId="1E348649" w14:textId="4420FD7A" w:rsidR="00661C0D" w:rsidRDefault="00661C0D">
      <w:pPr>
        <w:pStyle w:val="31"/>
        <w:rPr>
          <w:rFonts w:asciiTheme="minorHAnsi" w:eastAsiaTheme="minorEastAsia" w:hAnsiTheme="minorHAnsi" w:cstheme="minorBidi"/>
          <w:kern w:val="2"/>
          <w14:ligatures w14:val="standardContextual"/>
        </w:rPr>
      </w:pPr>
      <w:hyperlink w:anchor="_Toc213394694" w:history="1">
        <w:r w:rsidRPr="00005E0E">
          <w:rPr>
            <w:rStyle w:val="a3"/>
          </w:rPr>
          <w:t>Минтруд подготовил изменения в правила начисления федеральной соцдоплаты к пенсии. В ведомстве предлагают уточнить, что приостановку выплат - в тех случаях, когда это предусмотрено законодательством - следует производить с 1-го числа месяца, следующего за месяцем, в котором наступили влекущие это обстоятельства. Пока что подобных пояснений в правилах нет. Общественное обсуждение соответствующего проекта приказа Минтруда продлится до 20 ноября. Подробности - в материале «Парламентской газеты»</w:t>
        </w:r>
        <w:r>
          <w:rPr>
            <w:webHidden/>
          </w:rPr>
          <w:tab/>
        </w:r>
        <w:r>
          <w:rPr>
            <w:webHidden/>
          </w:rPr>
          <w:fldChar w:fldCharType="begin"/>
        </w:r>
        <w:r>
          <w:rPr>
            <w:webHidden/>
          </w:rPr>
          <w:instrText xml:space="preserve"> PAGEREF _Toc213394694 \h </w:instrText>
        </w:r>
        <w:r>
          <w:rPr>
            <w:webHidden/>
          </w:rPr>
        </w:r>
        <w:r>
          <w:rPr>
            <w:webHidden/>
          </w:rPr>
          <w:fldChar w:fldCharType="separate"/>
        </w:r>
        <w:r w:rsidR="00794190">
          <w:rPr>
            <w:webHidden/>
          </w:rPr>
          <w:t>19</w:t>
        </w:r>
        <w:r>
          <w:rPr>
            <w:webHidden/>
          </w:rPr>
          <w:fldChar w:fldCharType="end"/>
        </w:r>
      </w:hyperlink>
    </w:p>
    <w:p w14:paraId="60106DA4" w14:textId="2EC50516"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695" w:history="1">
        <w:r w:rsidRPr="00005E0E">
          <w:rPr>
            <w:rStyle w:val="a3"/>
            <w:noProof/>
          </w:rPr>
          <w:t>Парламентская газета, 07.11.2025, Как избежать назначения заниженной пенсии</w:t>
        </w:r>
        <w:r>
          <w:rPr>
            <w:noProof/>
            <w:webHidden/>
          </w:rPr>
          <w:tab/>
        </w:r>
        <w:r>
          <w:rPr>
            <w:noProof/>
            <w:webHidden/>
          </w:rPr>
          <w:fldChar w:fldCharType="begin"/>
        </w:r>
        <w:r>
          <w:rPr>
            <w:noProof/>
            <w:webHidden/>
          </w:rPr>
          <w:instrText xml:space="preserve"> PAGEREF _Toc213394695 \h </w:instrText>
        </w:r>
        <w:r>
          <w:rPr>
            <w:noProof/>
            <w:webHidden/>
          </w:rPr>
        </w:r>
        <w:r>
          <w:rPr>
            <w:noProof/>
            <w:webHidden/>
          </w:rPr>
          <w:fldChar w:fldCharType="separate"/>
        </w:r>
        <w:r w:rsidR="00794190">
          <w:rPr>
            <w:noProof/>
            <w:webHidden/>
          </w:rPr>
          <w:t>20</w:t>
        </w:r>
        <w:r>
          <w:rPr>
            <w:noProof/>
            <w:webHidden/>
          </w:rPr>
          <w:fldChar w:fldCharType="end"/>
        </w:r>
      </w:hyperlink>
    </w:p>
    <w:p w14:paraId="714B2596" w14:textId="3D37E312" w:rsidR="00661C0D" w:rsidRDefault="00661C0D">
      <w:pPr>
        <w:pStyle w:val="31"/>
        <w:rPr>
          <w:rFonts w:asciiTheme="minorHAnsi" w:eastAsiaTheme="minorEastAsia" w:hAnsiTheme="minorHAnsi" w:cstheme="minorBidi"/>
          <w:kern w:val="2"/>
          <w14:ligatures w14:val="standardContextual"/>
        </w:rPr>
      </w:pPr>
      <w:hyperlink w:anchor="_Toc213394696" w:history="1">
        <w:r w:rsidRPr="00005E0E">
          <w:rPr>
            <w:rStyle w:val="a3"/>
          </w:rPr>
          <w:t>Собираясь на заслуженный отдых, стоит подать в Социальный фонд России отдельное обращение с просьбой указать, какие периоды стажа и какие суммы заработка учтены при расчете пенсии. Об этом «Парламентской газете» рассказал депутат Госдумы Алексей Говырин. Что делать, если в определение размера выплат закралась ошибка, – в нашем материале.</w:t>
        </w:r>
        <w:r>
          <w:rPr>
            <w:webHidden/>
          </w:rPr>
          <w:tab/>
        </w:r>
        <w:r>
          <w:rPr>
            <w:webHidden/>
          </w:rPr>
          <w:fldChar w:fldCharType="begin"/>
        </w:r>
        <w:r>
          <w:rPr>
            <w:webHidden/>
          </w:rPr>
          <w:instrText xml:space="preserve"> PAGEREF _Toc213394696 \h </w:instrText>
        </w:r>
        <w:r>
          <w:rPr>
            <w:webHidden/>
          </w:rPr>
        </w:r>
        <w:r>
          <w:rPr>
            <w:webHidden/>
          </w:rPr>
          <w:fldChar w:fldCharType="separate"/>
        </w:r>
        <w:r w:rsidR="00794190">
          <w:rPr>
            <w:webHidden/>
          </w:rPr>
          <w:t>20</w:t>
        </w:r>
        <w:r>
          <w:rPr>
            <w:webHidden/>
          </w:rPr>
          <w:fldChar w:fldCharType="end"/>
        </w:r>
      </w:hyperlink>
    </w:p>
    <w:p w14:paraId="6AEDD2BE" w14:textId="6CFC0930"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697" w:history="1">
        <w:r w:rsidRPr="00005E0E">
          <w:rPr>
            <w:rStyle w:val="a3"/>
            <w:noProof/>
          </w:rPr>
          <w:t>ТАСС, 07.11.2025, В госдуме рассказали о выплатах в декабре январских пенсий</w:t>
        </w:r>
        <w:r>
          <w:rPr>
            <w:noProof/>
            <w:webHidden/>
          </w:rPr>
          <w:tab/>
        </w:r>
        <w:r>
          <w:rPr>
            <w:noProof/>
            <w:webHidden/>
          </w:rPr>
          <w:fldChar w:fldCharType="begin"/>
        </w:r>
        <w:r>
          <w:rPr>
            <w:noProof/>
            <w:webHidden/>
          </w:rPr>
          <w:instrText xml:space="preserve"> PAGEREF _Toc213394697 \h </w:instrText>
        </w:r>
        <w:r>
          <w:rPr>
            <w:noProof/>
            <w:webHidden/>
          </w:rPr>
        </w:r>
        <w:r>
          <w:rPr>
            <w:noProof/>
            <w:webHidden/>
          </w:rPr>
          <w:fldChar w:fldCharType="separate"/>
        </w:r>
        <w:r w:rsidR="00794190">
          <w:rPr>
            <w:noProof/>
            <w:webHidden/>
          </w:rPr>
          <w:t>21</w:t>
        </w:r>
        <w:r>
          <w:rPr>
            <w:noProof/>
            <w:webHidden/>
          </w:rPr>
          <w:fldChar w:fldCharType="end"/>
        </w:r>
      </w:hyperlink>
    </w:p>
    <w:p w14:paraId="40BAA88D" w14:textId="4866B012" w:rsidR="00661C0D" w:rsidRDefault="00661C0D">
      <w:pPr>
        <w:pStyle w:val="31"/>
        <w:rPr>
          <w:rFonts w:asciiTheme="minorHAnsi" w:eastAsiaTheme="minorEastAsia" w:hAnsiTheme="minorHAnsi" w:cstheme="minorBidi"/>
          <w:kern w:val="2"/>
          <w14:ligatures w14:val="standardContextual"/>
        </w:rPr>
      </w:pPr>
      <w:hyperlink w:anchor="_Toc213394698" w:history="1">
        <w:r w:rsidRPr="00005E0E">
          <w:rPr>
            <w:rStyle w:val="a3"/>
          </w:rPr>
          <w:t>График выплаты пенсий в декабре будет скорректирован из-за длинных новогодних выходных: пенсионеры получат деньги в полном объеме до начала праздников. Об этом сообщил ТАСС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_Toc213394698 \h </w:instrText>
        </w:r>
        <w:r>
          <w:rPr>
            <w:webHidden/>
          </w:rPr>
        </w:r>
        <w:r>
          <w:rPr>
            <w:webHidden/>
          </w:rPr>
          <w:fldChar w:fldCharType="separate"/>
        </w:r>
        <w:r w:rsidR="00794190">
          <w:rPr>
            <w:webHidden/>
          </w:rPr>
          <w:t>21</w:t>
        </w:r>
        <w:r>
          <w:rPr>
            <w:webHidden/>
          </w:rPr>
          <w:fldChar w:fldCharType="end"/>
        </w:r>
      </w:hyperlink>
    </w:p>
    <w:p w14:paraId="53E107DB" w14:textId="390AB08A"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699" w:history="1">
        <w:r w:rsidRPr="00005E0E">
          <w:rPr>
            <w:rStyle w:val="a3"/>
            <w:noProof/>
          </w:rPr>
          <w:t>RT, 06.11.2025, Россиянам объяснили, почему важно проверять пенсионные накопления в ноябре</w:t>
        </w:r>
        <w:r>
          <w:rPr>
            <w:noProof/>
            <w:webHidden/>
          </w:rPr>
          <w:tab/>
        </w:r>
        <w:r>
          <w:rPr>
            <w:noProof/>
            <w:webHidden/>
          </w:rPr>
          <w:fldChar w:fldCharType="begin"/>
        </w:r>
        <w:r>
          <w:rPr>
            <w:noProof/>
            <w:webHidden/>
          </w:rPr>
          <w:instrText xml:space="preserve"> PAGEREF _Toc213394699 \h </w:instrText>
        </w:r>
        <w:r>
          <w:rPr>
            <w:noProof/>
            <w:webHidden/>
          </w:rPr>
        </w:r>
        <w:r>
          <w:rPr>
            <w:noProof/>
            <w:webHidden/>
          </w:rPr>
          <w:fldChar w:fldCharType="separate"/>
        </w:r>
        <w:r w:rsidR="00794190">
          <w:rPr>
            <w:noProof/>
            <w:webHidden/>
          </w:rPr>
          <w:t>22</w:t>
        </w:r>
        <w:r>
          <w:rPr>
            <w:noProof/>
            <w:webHidden/>
          </w:rPr>
          <w:fldChar w:fldCharType="end"/>
        </w:r>
      </w:hyperlink>
    </w:p>
    <w:p w14:paraId="7AF74634" w14:textId="6A51A492" w:rsidR="00661C0D" w:rsidRDefault="00661C0D">
      <w:pPr>
        <w:pStyle w:val="31"/>
        <w:rPr>
          <w:rFonts w:asciiTheme="minorHAnsi" w:eastAsiaTheme="minorEastAsia" w:hAnsiTheme="minorHAnsi" w:cstheme="minorBidi"/>
          <w:kern w:val="2"/>
          <w14:ligatures w14:val="standardContextual"/>
        </w:rPr>
      </w:pPr>
      <w:hyperlink w:anchor="_Toc213394700" w:history="1">
        <w:r w:rsidRPr="00005E0E">
          <w:rPr>
            <w:rStyle w:val="a3"/>
          </w:rPr>
          <w:t>Ноябрь является наиболее удачным периодом для проверки и защиты пенсионных прав, хотя действующее законодательство не устанавливает специальных «критических сроков» именно на этот месяц, объяснил в беседе с RT доктор юридических наук, профессор Вадим Виноградов, декан факультета права НИУ ВШЭ.</w:t>
        </w:r>
        <w:r>
          <w:rPr>
            <w:webHidden/>
          </w:rPr>
          <w:tab/>
        </w:r>
        <w:r>
          <w:rPr>
            <w:webHidden/>
          </w:rPr>
          <w:fldChar w:fldCharType="begin"/>
        </w:r>
        <w:r>
          <w:rPr>
            <w:webHidden/>
          </w:rPr>
          <w:instrText xml:space="preserve"> PAGEREF _Toc213394700 \h </w:instrText>
        </w:r>
        <w:r>
          <w:rPr>
            <w:webHidden/>
          </w:rPr>
        </w:r>
        <w:r>
          <w:rPr>
            <w:webHidden/>
          </w:rPr>
          <w:fldChar w:fldCharType="separate"/>
        </w:r>
        <w:r w:rsidR="00794190">
          <w:rPr>
            <w:webHidden/>
          </w:rPr>
          <w:t>22</w:t>
        </w:r>
        <w:r>
          <w:rPr>
            <w:webHidden/>
          </w:rPr>
          <w:fldChar w:fldCharType="end"/>
        </w:r>
      </w:hyperlink>
    </w:p>
    <w:p w14:paraId="7B4D3D6F" w14:textId="3EE88D9F"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01" w:history="1">
        <w:r w:rsidRPr="00005E0E">
          <w:rPr>
            <w:rStyle w:val="a3"/>
            <w:noProof/>
          </w:rPr>
          <w:t>Ваш Пенсионный Брокер, 06.11.2025, Как избежать назначения заниженной пенсии</w:t>
        </w:r>
        <w:r>
          <w:rPr>
            <w:noProof/>
            <w:webHidden/>
          </w:rPr>
          <w:tab/>
        </w:r>
        <w:r>
          <w:rPr>
            <w:noProof/>
            <w:webHidden/>
          </w:rPr>
          <w:fldChar w:fldCharType="begin"/>
        </w:r>
        <w:r>
          <w:rPr>
            <w:noProof/>
            <w:webHidden/>
          </w:rPr>
          <w:instrText xml:space="preserve"> PAGEREF _Toc213394701 \h </w:instrText>
        </w:r>
        <w:r>
          <w:rPr>
            <w:noProof/>
            <w:webHidden/>
          </w:rPr>
        </w:r>
        <w:r>
          <w:rPr>
            <w:noProof/>
            <w:webHidden/>
          </w:rPr>
          <w:fldChar w:fldCharType="separate"/>
        </w:r>
        <w:r w:rsidR="00794190">
          <w:rPr>
            <w:noProof/>
            <w:webHidden/>
          </w:rPr>
          <w:t>23</w:t>
        </w:r>
        <w:r>
          <w:rPr>
            <w:noProof/>
            <w:webHidden/>
          </w:rPr>
          <w:fldChar w:fldCharType="end"/>
        </w:r>
      </w:hyperlink>
    </w:p>
    <w:p w14:paraId="5D3AD7F7" w14:textId="2EB52C10" w:rsidR="00661C0D" w:rsidRDefault="00661C0D">
      <w:pPr>
        <w:pStyle w:val="31"/>
        <w:rPr>
          <w:rFonts w:asciiTheme="minorHAnsi" w:eastAsiaTheme="minorEastAsia" w:hAnsiTheme="minorHAnsi" w:cstheme="minorBidi"/>
          <w:kern w:val="2"/>
          <w14:ligatures w14:val="standardContextual"/>
        </w:rPr>
      </w:pPr>
      <w:hyperlink w:anchor="_Toc213394702" w:history="1">
        <w:r w:rsidRPr="00005E0E">
          <w:rPr>
            <w:rStyle w:val="a3"/>
          </w:rPr>
          <w:t>Собираясь на заслуженный отдых, стоит подать в Социальный фонд России отдельное обращение с просьбой указать, какие периоды стажа и какие суммы заработка учтены при расчете пенсии. Об этом «Парламентской газете» рассказал депутат Госдумы Алексей Говырин. Что делать, если в определение размера выплат закралась ошибка, - в нашем материале.</w:t>
        </w:r>
        <w:r>
          <w:rPr>
            <w:webHidden/>
          </w:rPr>
          <w:tab/>
        </w:r>
        <w:r>
          <w:rPr>
            <w:webHidden/>
          </w:rPr>
          <w:fldChar w:fldCharType="begin"/>
        </w:r>
        <w:r>
          <w:rPr>
            <w:webHidden/>
          </w:rPr>
          <w:instrText xml:space="preserve"> PAGEREF _Toc213394702 \h </w:instrText>
        </w:r>
        <w:r>
          <w:rPr>
            <w:webHidden/>
          </w:rPr>
        </w:r>
        <w:r>
          <w:rPr>
            <w:webHidden/>
          </w:rPr>
          <w:fldChar w:fldCharType="separate"/>
        </w:r>
        <w:r w:rsidR="00794190">
          <w:rPr>
            <w:webHidden/>
          </w:rPr>
          <w:t>23</w:t>
        </w:r>
        <w:r>
          <w:rPr>
            <w:webHidden/>
          </w:rPr>
          <w:fldChar w:fldCharType="end"/>
        </w:r>
      </w:hyperlink>
    </w:p>
    <w:p w14:paraId="357BF653" w14:textId="70B4B627"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03" w:history="1">
        <w:r w:rsidRPr="00005E0E">
          <w:rPr>
            <w:rStyle w:val="a3"/>
            <w:noProof/>
          </w:rPr>
          <w:t>АиФ, 06.11.2025, В каком возрасте можно уйти на «северную» пенсию в 2025 году?</w:t>
        </w:r>
        <w:r>
          <w:rPr>
            <w:noProof/>
            <w:webHidden/>
          </w:rPr>
          <w:tab/>
        </w:r>
        <w:r>
          <w:rPr>
            <w:noProof/>
            <w:webHidden/>
          </w:rPr>
          <w:fldChar w:fldCharType="begin"/>
        </w:r>
        <w:r>
          <w:rPr>
            <w:noProof/>
            <w:webHidden/>
          </w:rPr>
          <w:instrText xml:space="preserve"> PAGEREF _Toc213394703 \h </w:instrText>
        </w:r>
        <w:r>
          <w:rPr>
            <w:noProof/>
            <w:webHidden/>
          </w:rPr>
        </w:r>
        <w:r>
          <w:rPr>
            <w:noProof/>
            <w:webHidden/>
          </w:rPr>
          <w:fldChar w:fldCharType="separate"/>
        </w:r>
        <w:r w:rsidR="00794190">
          <w:rPr>
            <w:noProof/>
            <w:webHidden/>
          </w:rPr>
          <w:t>24</w:t>
        </w:r>
        <w:r>
          <w:rPr>
            <w:noProof/>
            <w:webHidden/>
          </w:rPr>
          <w:fldChar w:fldCharType="end"/>
        </w:r>
      </w:hyperlink>
    </w:p>
    <w:p w14:paraId="6FA58E97" w14:textId="6E8C7488" w:rsidR="00661C0D" w:rsidRDefault="00661C0D">
      <w:pPr>
        <w:pStyle w:val="31"/>
        <w:rPr>
          <w:rFonts w:asciiTheme="minorHAnsi" w:eastAsiaTheme="minorEastAsia" w:hAnsiTheme="minorHAnsi" w:cstheme="minorBidi"/>
          <w:kern w:val="2"/>
          <w14:ligatures w14:val="standardContextual"/>
        </w:rPr>
      </w:pPr>
      <w:hyperlink w:anchor="_Toc213394704" w:history="1">
        <w:r w:rsidRPr="00005E0E">
          <w:rPr>
            <w:rStyle w:val="a3"/>
          </w:rPr>
          <w:t>Выйти на «северную» пенсию можно раньше, чем на обычную. Но для этого должны быть выполнены предусмотренные законом условия.</w:t>
        </w:r>
        <w:r>
          <w:rPr>
            <w:webHidden/>
          </w:rPr>
          <w:tab/>
        </w:r>
        <w:r>
          <w:rPr>
            <w:webHidden/>
          </w:rPr>
          <w:fldChar w:fldCharType="begin"/>
        </w:r>
        <w:r>
          <w:rPr>
            <w:webHidden/>
          </w:rPr>
          <w:instrText xml:space="preserve"> PAGEREF _Toc213394704 \h </w:instrText>
        </w:r>
        <w:r>
          <w:rPr>
            <w:webHidden/>
          </w:rPr>
        </w:r>
        <w:r>
          <w:rPr>
            <w:webHidden/>
          </w:rPr>
          <w:fldChar w:fldCharType="separate"/>
        </w:r>
        <w:r w:rsidR="00794190">
          <w:rPr>
            <w:webHidden/>
          </w:rPr>
          <w:t>24</w:t>
        </w:r>
        <w:r>
          <w:rPr>
            <w:webHidden/>
          </w:rPr>
          <w:fldChar w:fldCharType="end"/>
        </w:r>
      </w:hyperlink>
    </w:p>
    <w:p w14:paraId="3D5C18CA" w14:textId="74D7A084"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05" w:history="1">
        <w:r w:rsidRPr="00005E0E">
          <w:rPr>
            <w:rStyle w:val="a3"/>
            <w:noProof/>
          </w:rPr>
          <w:t>Life.ru, 06.11.2025, 13-я пенсия в 2025 году: будет ли выплата пенсионерам, последние новости и как оформить</w:t>
        </w:r>
        <w:r>
          <w:rPr>
            <w:noProof/>
            <w:webHidden/>
          </w:rPr>
          <w:tab/>
        </w:r>
        <w:r>
          <w:rPr>
            <w:noProof/>
            <w:webHidden/>
          </w:rPr>
          <w:fldChar w:fldCharType="begin"/>
        </w:r>
        <w:r>
          <w:rPr>
            <w:noProof/>
            <w:webHidden/>
          </w:rPr>
          <w:instrText xml:space="preserve"> PAGEREF _Toc213394705 \h </w:instrText>
        </w:r>
        <w:r>
          <w:rPr>
            <w:noProof/>
            <w:webHidden/>
          </w:rPr>
        </w:r>
        <w:r>
          <w:rPr>
            <w:noProof/>
            <w:webHidden/>
          </w:rPr>
          <w:fldChar w:fldCharType="separate"/>
        </w:r>
        <w:r w:rsidR="00794190">
          <w:rPr>
            <w:noProof/>
            <w:webHidden/>
          </w:rPr>
          <w:t>25</w:t>
        </w:r>
        <w:r>
          <w:rPr>
            <w:noProof/>
            <w:webHidden/>
          </w:rPr>
          <w:fldChar w:fldCharType="end"/>
        </w:r>
      </w:hyperlink>
    </w:p>
    <w:p w14:paraId="112FC072" w14:textId="2168C03E" w:rsidR="00661C0D" w:rsidRDefault="00661C0D">
      <w:pPr>
        <w:pStyle w:val="31"/>
        <w:rPr>
          <w:rFonts w:asciiTheme="minorHAnsi" w:eastAsiaTheme="minorEastAsia" w:hAnsiTheme="minorHAnsi" w:cstheme="minorBidi"/>
          <w:kern w:val="2"/>
          <w14:ligatures w14:val="standardContextual"/>
        </w:rPr>
      </w:pPr>
      <w:hyperlink w:anchor="_Toc213394706" w:history="1">
        <w:r w:rsidRPr="00005E0E">
          <w:rPr>
            <w:rStyle w:val="a3"/>
          </w:rPr>
          <w:t>Будет ли 13-я пенсия в 2025 году? Кто получит выплату - неработающие или работающие пенсионеры? Есть ли федеральный закон о получении тринадцатой пенсии? Все актуальные новости и разъяснения - читайте подробнее в материале Life.ru.</w:t>
        </w:r>
        <w:r>
          <w:rPr>
            <w:webHidden/>
          </w:rPr>
          <w:tab/>
        </w:r>
        <w:r>
          <w:rPr>
            <w:webHidden/>
          </w:rPr>
          <w:fldChar w:fldCharType="begin"/>
        </w:r>
        <w:r>
          <w:rPr>
            <w:webHidden/>
          </w:rPr>
          <w:instrText xml:space="preserve"> PAGEREF _Toc213394706 \h </w:instrText>
        </w:r>
        <w:r>
          <w:rPr>
            <w:webHidden/>
          </w:rPr>
        </w:r>
        <w:r>
          <w:rPr>
            <w:webHidden/>
          </w:rPr>
          <w:fldChar w:fldCharType="separate"/>
        </w:r>
        <w:r w:rsidR="00794190">
          <w:rPr>
            <w:webHidden/>
          </w:rPr>
          <w:t>25</w:t>
        </w:r>
        <w:r>
          <w:rPr>
            <w:webHidden/>
          </w:rPr>
          <w:fldChar w:fldCharType="end"/>
        </w:r>
      </w:hyperlink>
    </w:p>
    <w:p w14:paraId="6FF69EB1" w14:textId="0BEFBBCC"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07" w:history="1">
        <w:r w:rsidRPr="00005E0E">
          <w:rPr>
            <w:rStyle w:val="a3"/>
            <w:noProof/>
          </w:rPr>
          <w:t>ФедералПресс, 06.11.2025, Стало известно, какая нужна зарплата для одного пенсионного коэффициента в 2026 году</w:t>
        </w:r>
        <w:r>
          <w:rPr>
            <w:noProof/>
            <w:webHidden/>
          </w:rPr>
          <w:tab/>
        </w:r>
        <w:r>
          <w:rPr>
            <w:noProof/>
            <w:webHidden/>
          </w:rPr>
          <w:fldChar w:fldCharType="begin"/>
        </w:r>
        <w:r>
          <w:rPr>
            <w:noProof/>
            <w:webHidden/>
          </w:rPr>
          <w:instrText xml:space="preserve"> PAGEREF _Toc213394707 \h </w:instrText>
        </w:r>
        <w:r>
          <w:rPr>
            <w:noProof/>
            <w:webHidden/>
          </w:rPr>
        </w:r>
        <w:r>
          <w:rPr>
            <w:noProof/>
            <w:webHidden/>
          </w:rPr>
          <w:fldChar w:fldCharType="separate"/>
        </w:r>
        <w:r w:rsidR="00794190">
          <w:rPr>
            <w:noProof/>
            <w:webHidden/>
          </w:rPr>
          <w:t>26</w:t>
        </w:r>
        <w:r>
          <w:rPr>
            <w:noProof/>
            <w:webHidden/>
          </w:rPr>
          <w:fldChar w:fldCharType="end"/>
        </w:r>
      </w:hyperlink>
    </w:p>
    <w:p w14:paraId="6332DEDD" w14:textId="48D4FF7B" w:rsidR="00661C0D" w:rsidRDefault="00661C0D">
      <w:pPr>
        <w:pStyle w:val="31"/>
        <w:rPr>
          <w:rFonts w:asciiTheme="minorHAnsi" w:eastAsiaTheme="minorEastAsia" w:hAnsiTheme="minorHAnsi" w:cstheme="minorBidi"/>
          <w:kern w:val="2"/>
          <w14:ligatures w14:val="standardContextual"/>
        </w:rPr>
      </w:pPr>
      <w:hyperlink w:anchor="_Toc213394708" w:history="1">
        <w:r w:rsidRPr="00005E0E">
          <w:rPr>
            <w:rStyle w:val="a3"/>
          </w:rPr>
          <w:t>Для одного индивидуального пенсионного коэффициента (ИПК) в 2026 году потребуется заработная плата равная 24 825 рублям.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_Toc213394708 \h </w:instrText>
        </w:r>
        <w:r>
          <w:rPr>
            <w:webHidden/>
          </w:rPr>
        </w:r>
        <w:r>
          <w:rPr>
            <w:webHidden/>
          </w:rPr>
          <w:fldChar w:fldCharType="separate"/>
        </w:r>
        <w:r w:rsidR="00794190">
          <w:rPr>
            <w:webHidden/>
          </w:rPr>
          <w:t>26</w:t>
        </w:r>
        <w:r>
          <w:rPr>
            <w:webHidden/>
          </w:rPr>
          <w:fldChar w:fldCharType="end"/>
        </w:r>
      </w:hyperlink>
    </w:p>
    <w:p w14:paraId="319CBA26" w14:textId="4B6DDCB0"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09" w:history="1">
        <w:r w:rsidRPr="00005E0E">
          <w:rPr>
            <w:rStyle w:val="a3"/>
            <w:noProof/>
          </w:rPr>
          <w:t>Пруфы.рф, 06.11.2025, Неочевидные доплаты к пенсии. И почему молчит соцзащита: как пожилым людям получить все положенные им выплаты</w:t>
        </w:r>
        <w:r>
          <w:rPr>
            <w:noProof/>
            <w:webHidden/>
          </w:rPr>
          <w:tab/>
        </w:r>
        <w:r>
          <w:rPr>
            <w:noProof/>
            <w:webHidden/>
          </w:rPr>
          <w:fldChar w:fldCharType="begin"/>
        </w:r>
        <w:r>
          <w:rPr>
            <w:noProof/>
            <w:webHidden/>
          </w:rPr>
          <w:instrText xml:space="preserve"> PAGEREF _Toc213394709 \h </w:instrText>
        </w:r>
        <w:r>
          <w:rPr>
            <w:noProof/>
            <w:webHidden/>
          </w:rPr>
        </w:r>
        <w:r>
          <w:rPr>
            <w:noProof/>
            <w:webHidden/>
          </w:rPr>
          <w:fldChar w:fldCharType="separate"/>
        </w:r>
        <w:r w:rsidR="00794190">
          <w:rPr>
            <w:noProof/>
            <w:webHidden/>
          </w:rPr>
          <w:t>27</w:t>
        </w:r>
        <w:r>
          <w:rPr>
            <w:noProof/>
            <w:webHidden/>
          </w:rPr>
          <w:fldChar w:fldCharType="end"/>
        </w:r>
      </w:hyperlink>
    </w:p>
    <w:p w14:paraId="649E12ED" w14:textId="425A82CE" w:rsidR="00661C0D" w:rsidRDefault="00661C0D">
      <w:pPr>
        <w:pStyle w:val="31"/>
        <w:rPr>
          <w:rFonts w:asciiTheme="minorHAnsi" w:eastAsiaTheme="minorEastAsia" w:hAnsiTheme="minorHAnsi" w:cstheme="minorBidi"/>
          <w:kern w:val="2"/>
          <w14:ligatures w14:val="standardContextual"/>
        </w:rPr>
      </w:pPr>
      <w:hyperlink w:anchor="_Toc213394710" w:history="1">
        <w:r w:rsidRPr="00005E0E">
          <w:rPr>
            <w:rStyle w:val="a3"/>
          </w:rPr>
          <w:t>Многие наши сограждане, достигшие пенсионного возраста, сталкиваются с неприятной реальностью: их ежемесячные выплаты едва покрывают самые насущные нужды, а о каких-либо дополнительных льготах или пособиях они даже не слышали. Ситуация, когда пенсионер остается на минимальной сумме, лишенный заслуженных благ, к сожалению, не редкость. Причины этого могут быть разнообразны и порой сложны, но главное – знать, как действовать, чтобы не остаться в стороне от положенной вам поддержки.</w:t>
        </w:r>
        <w:r>
          <w:rPr>
            <w:webHidden/>
          </w:rPr>
          <w:tab/>
        </w:r>
        <w:r>
          <w:rPr>
            <w:webHidden/>
          </w:rPr>
          <w:fldChar w:fldCharType="begin"/>
        </w:r>
        <w:r>
          <w:rPr>
            <w:webHidden/>
          </w:rPr>
          <w:instrText xml:space="preserve"> PAGEREF _Toc213394710 \h </w:instrText>
        </w:r>
        <w:r>
          <w:rPr>
            <w:webHidden/>
          </w:rPr>
        </w:r>
        <w:r>
          <w:rPr>
            <w:webHidden/>
          </w:rPr>
          <w:fldChar w:fldCharType="separate"/>
        </w:r>
        <w:r w:rsidR="00794190">
          <w:rPr>
            <w:webHidden/>
          </w:rPr>
          <w:t>27</w:t>
        </w:r>
        <w:r>
          <w:rPr>
            <w:webHidden/>
          </w:rPr>
          <w:fldChar w:fldCharType="end"/>
        </w:r>
      </w:hyperlink>
    </w:p>
    <w:p w14:paraId="1F49071C" w14:textId="5D68EACA"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11" w:history="1">
        <w:r w:rsidRPr="00005E0E">
          <w:rPr>
            <w:rStyle w:val="a3"/>
            <w:noProof/>
          </w:rPr>
          <w:t>iXBT.com, 06.11.2025, Пенсионеры со стажем работы в СССР могут получить доплату к пенсии</w:t>
        </w:r>
        <w:r>
          <w:rPr>
            <w:noProof/>
            <w:webHidden/>
          </w:rPr>
          <w:tab/>
        </w:r>
        <w:r>
          <w:rPr>
            <w:noProof/>
            <w:webHidden/>
          </w:rPr>
          <w:fldChar w:fldCharType="begin"/>
        </w:r>
        <w:r>
          <w:rPr>
            <w:noProof/>
            <w:webHidden/>
          </w:rPr>
          <w:instrText xml:space="preserve"> PAGEREF _Toc213394711 \h </w:instrText>
        </w:r>
        <w:r>
          <w:rPr>
            <w:noProof/>
            <w:webHidden/>
          </w:rPr>
        </w:r>
        <w:r>
          <w:rPr>
            <w:noProof/>
            <w:webHidden/>
          </w:rPr>
          <w:fldChar w:fldCharType="separate"/>
        </w:r>
        <w:r w:rsidR="00794190">
          <w:rPr>
            <w:noProof/>
            <w:webHidden/>
          </w:rPr>
          <w:t>30</w:t>
        </w:r>
        <w:r>
          <w:rPr>
            <w:noProof/>
            <w:webHidden/>
          </w:rPr>
          <w:fldChar w:fldCharType="end"/>
        </w:r>
      </w:hyperlink>
    </w:p>
    <w:p w14:paraId="4FA27E0F" w14:textId="45191B3F" w:rsidR="00661C0D" w:rsidRDefault="00661C0D">
      <w:pPr>
        <w:pStyle w:val="31"/>
        <w:rPr>
          <w:rFonts w:asciiTheme="minorHAnsi" w:eastAsiaTheme="minorEastAsia" w:hAnsiTheme="minorHAnsi" w:cstheme="minorBidi"/>
          <w:kern w:val="2"/>
          <w14:ligatures w14:val="standardContextual"/>
        </w:rPr>
      </w:pPr>
      <w:hyperlink w:anchor="_Toc213394712" w:history="1">
        <w:r w:rsidRPr="00005E0E">
          <w:rPr>
            <w:rStyle w:val="a3"/>
          </w:rPr>
          <w:t>Гражданам, начавшим трудиться до 1991 года, положена дополнительная надбавка к пенсии. Она назначается тем, чей советский стаж подтверждён документально. Об этом рассказала кандидат юридических наук Ирина Сивакова.</w:t>
        </w:r>
        <w:r>
          <w:rPr>
            <w:webHidden/>
          </w:rPr>
          <w:tab/>
        </w:r>
        <w:r>
          <w:rPr>
            <w:webHidden/>
          </w:rPr>
          <w:fldChar w:fldCharType="begin"/>
        </w:r>
        <w:r>
          <w:rPr>
            <w:webHidden/>
          </w:rPr>
          <w:instrText xml:space="preserve"> PAGEREF _Toc213394712 \h </w:instrText>
        </w:r>
        <w:r>
          <w:rPr>
            <w:webHidden/>
          </w:rPr>
        </w:r>
        <w:r>
          <w:rPr>
            <w:webHidden/>
          </w:rPr>
          <w:fldChar w:fldCharType="separate"/>
        </w:r>
        <w:r w:rsidR="00794190">
          <w:rPr>
            <w:webHidden/>
          </w:rPr>
          <w:t>30</w:t>
        </w:r>
        <w:r>
          <w:rPr>
            <w:webHidden/>
          </w:rPr>
          <w:fldChar w:fldCharType="end"/>
        </w:r>
      </w:hyperlink>
    </w:p>
    <w:p w14:paraId="27CAEAD4" w14:textId="2FA668F6"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13" w:history="1">
        <w:r w:rsidRPr="00005E0E">
          <w:rPr>
            <w:rStyle w:val="a3"/>
            <w:noProof/>
          </w:rPr>
          <w:t>PRIMPRESS, 06.11.2025, Размер небольшой, но хоть так. Эту сумму выплатят всем пенсионерам с 7 ноября</w:t>
        </w:r>
        <w:r>
          <w:rPr>
            <w:noProof/>
            <w:webHidden/>
          </w:rPr>
          <w:tab/>
        </w:r>
        <w:r>
          <w:rPr>
            <w:noProof/>
            <w:webHidden/>
          </w:rPr>
          <w:fldChar w:fldCharType="begin"/>
        </w:r>
        <w:r>
          <w:rPr>
            <w:noProof/>
            <w:webHidden/>
          </w:rPr>
          <w:instrText xml:space="preserve"> PAGEREF _Toc213394713 \h </w:instrText>
        </w:r>
        <w:r>
          <w:rPr>
            <w:noProof/>
            <w:webHidden/>
          </w:rPr>
        </w:r>
        <w:r>
          <w:rPr>
            <w:noProof/>
            <w:webHidden/>
          </w:rPr>
          <w:fldChar w:fldCharType="separate"/>
        </w:r>
        <w:r w:rsidR="00794190">
          <w:rPr>
            <w:noProof/>
            <w:webHidden/>
          </w:rPr>
          <w:t>30</w:t>
        </w:r>
        <w:r>
          <w:rPr>
            <w:noProof/>
            <w:webHidden/>
          </w:rPr>
          <w:fldChar w:fldCharType="end"/>
        </w:r>
      </w:hyperlink>
    </w:p>
    <w:p w14:paraId="2E9F97A4" w14:textId="356857D9" w:rsidR="00661C0D" w:rsidRDefault="00661C0D">
      <w:pPr>
        <w:pStyle w:val="31"/>
        <w:rPr>
          <w:rFonts w:asciiTheme="minorHAnsi" w:eastAsiaTheme="minorEastAsia" w:hAnsiTheme="minorHAnsi" w:cstheme="minorBidi"/>
          <w:kern w:val="2"/>
          <w14:ligatures w14:val="standardContextual"/>
        </w:rPr>
      </w:pPr>
      <w:hyperlink w:anchor="_Toc213394714" w:history="1">
        <w:r w:rsidRPr="00005E0E">
          <w:rPr>
            <w:rStyle w:val="a3"/>
          </w:rPr>
          <w:t>Новую денежную сумму получат все российские пенсионеры. Многим гражданам этот бонус начнут выплачивать уже с 7 ноября. Но для получения денег нужно будет выполнить простое условие. Об этом рассказал пенсионный эксперт Сергей Власов, сообщает PRIMPRESS.</w:t>
        </w:r>
        <w:r>
          <w:rPr>
            <w:webHidden/>
          </w:rPr>
          <w:tab/>
        </w:r>
        <w:r>
          <w:rPr>
            <w:webHidden/>
          </w:rPr>
          <w:fldChar w:fldCharType="begin"/>
        </w:r>
        <w:r>
          <w:rPr>
            <w:webHidden/>
          </w:rPr>
          <w:instrText xml:space="preserve"> PAGEREF _Toc213394714 \h </w:instrText>
        </w:r>
        <w:r>
          <w:rPr>
            <w:webHidden/>
          </w:rPr>
        </w:r>
        <w:r>
          <w:rPr>
            <w:webHidden/>
          </w:rPr>
          <w:fldChar w:fldCharType="separate"/>
        </w:r>
        <w:r w:rsidR="00794190">
          <w:rPr>
            <w:webHidden/>
          </w:rPr>
          <w:t>30</w:t>
        </w:r>
        <w:r>
          <w:rPr>
            <w:webHidden/>
          </w:rPr>
          <w:fldChar w:fldCharType="end"/>
        </w:r>
      </w:hyperlink>
    </w:p>
    <w:p w14:paraId="3B893323" w14:textId="1398315F"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15" w:history="1">
        <w:r w:rsidRPr="00005E0E">
          <w:rPr>
            <w:rStyle w:val="a3"/>
            <w:noProof/>
          </w:rPr>
          <w:t>PRIMPRESS, 06.11.2025, «Станет бесплатным». Пенсионеров, доживших до 65 лет, ждет большой сюрприз</w:t>
        </w:r>
        <w:r>
          <w:rPr>
            <w:noProof/>
            <w:webHidden/>
          </w:rPr>
          <w:tab/>
        </w:r>
        <w:r>
          <w:rPr>
            <w:noProof/>
            <w:webHidden/>
          </w:rPr>
          <w:fldChar w:fldCharType="begin"/>
        </w:r>
        <w:r>
          <w:rPr>
            <w:noProof/>
            <w:webHidden/>
          </w:rPr>
          <w:instrText xml:space="preserve"> PAGEREF _Toc213394715 \h </w:instrText>
        </w:r>
        <w:r>
          <w:rPr>
            <w:noProof/>
            <w:webHidden/>
          </w:rPr>
        </w:r>
        <w:r>
          <w:rPr>
            <w:noProof/>
            <w:webHidden/>
          </w:rPr>
          <w:fldChar w:fldCharType="separate"/>
        </w:r>
        <w:r w:rsidR="00794190">
          <w:rPr>
            <w:noProof/>
            <w:webHidden/>
          </w:rPr>
          <w:t>31</w:t>
        </w:r>
        <w:r>
          <w:rPr>
            <w:noProof/>
            <w:webHidden/>
          </w:rPr>
          <w:fldChar w:fldCharType="end"/>
        </w:r>
      </w:hyperlink>
    </w:p>
    <w:p w14:paraId="197BA746" w14:textId="418882ED" w:rsidR="00661C0D" w:rsidRDefault="00661C0D">
      <w:pPr>
        <w:pStyle w:val="31"/>
        <w:rPr>
          <w:rFonts w:asciiTheme="minorHAnsi" w:eastAsiaTheme="minorEastAsia" w:hAnsiTheme="minorHAnsi" w:cstheme="minorBidi"/>
          <w:kern w:val="2"/>
          <w14:ligatures w14:val="standardContextual"/>
        </w:rPr>
      </w:pPr>
      <w:hyperlink w:anchor="_Toc213394716" w:history="1">
        <w:r w:rsidRPr="00005E0E">
          <w:rPr>
            <w:rStyle w:val="a3"/>
          </w:rPr>
          <w:t>Пенсионерам рассказали об определенной услуге, которая станет бесплатной для всех, кто достигнет возраста 65 лет. Для большинства это будет неоценимая помощь, которая будет предоставляться на постоянной основе.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_Toc213394716 \h </w:instrText>
        </w:r>
        <w:r>
          <w:rPr>
            <w:webHidden/>
          </w:rPr>
        </w:r>
        <w:r>
          <w:rPr>
            <w:webHidden/>
          </w:rPr>
          <w:fldChar w:fldCharType="separate"/>
        </w:r>
        <w:r w:rsidR="00794190">
          <w:rPr>
            <w:webHidden/>
          </w:rPr>
          <w:t>31</w:t>
        </w:r>
        <w:r>
          <w:rPr>
            <w:webHidden/>
          </w:rPr>
          <w:fldChar w:fldCharType="end"/>
        </w:r>
      </w:hyperlink>
    </w:p>
    <w:p w14:paraId="37CCEEF0" w14:textId="646ADBD7"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17" w:history="1">
        <w:r w:rsidRPr="00005E0E">
          <w:rPr>
            <w:rStyle w:val="a3"/>
            <w:noProof/>
          </w:rPr>
          <w:t>Аргументы.ру, 06.11.2025, После выхода на пенсию уровень жизни может упасть в четыре раза</w:t>
        </w:r>
        <w:r>
          <w:rPr>
            <w:noProof/>
            <w:webHidden/>
          </w:rPr>
          <w:tab/>
        </w:r>
        <w:r>
          <w:rPr>
            <w:noProof/>
            <w:webHidden/>
          </w:rPr>
          <w:fldChar w:fldCharType="begin"/>
        </w:r>
        <w:r>
          <w:rPr>
            <w:noProof/>
            <w:webHidden/>
          </w:rPr>
          <w:instrText xml:space="preserve"> PAGEREF _Toc213394717 \h </w:instrText>
        </w:r>
        <w:r>
          <w:rPr>
            <w:noProof/>
            <w:webHidden/>
          </w:rPr>
        </w:r>
        <w:r>
          <w:rPr>
            <w:noProof/>
            <w:webHidden/>
          </w:rPr>
          <w:fldChar w:fldCharType="separate"/>
        </w:r>
        <w:r w:rsidR="00794190">
          <w:rPr>
            <w:noProof/>
            <w:webHidden/>
          </w:rPr>
          <w:t>31</w:t>
        </w:r>
        <w:r>
          <w:rPr>
            <w:noProof/>
            <w:webHidden/>
          </w:rPr>
          <w:fldChar w:fldCharType="end"/>
        </w:r>
      </w:hyperlink>
    </w:p>
    <w:p w14:paraId="4BF7441B" w14:textId="4D8E1FDC" w:rsidR="00661C0D" w:rsidRDefault="00661C0D">
      <w:pPr>
        <w:pStyle w:val="31"/>
        <w:rPr>
          <w:rFonts w:asciiTheme="minorHAnsi" w:eastAsiaTheme="minorEastAsia" w:hAnsiTheme="minorHAnsi" w:cstheme="minorBidi"/>
          <w:kern w:val="2"/>
          <w14:ligatures w14:val="standardContextual"/>
        </w:rPr>
      </w:pPr>
      <w:hyperlink w:anchor="_Toc213394718" w:history="1">
        <w:r w:rsidRPr="00005E0E">
          <w:rPr>
            <w:rStyle w:val="a3"/>
          </w:rPr>
          <w:t>Без дополнительных мер господдержки российские пенсионеры рискуют окончательно оказаться в числе наиболее уязвимых слоёв населения. Доходы людей трудоспособного возраста растут быстрее, чем пенсии, и к 2026 году выплаты пожилым гражданам, по прогнозам, будут составлять лишь около четверти средней зарплаты. Это означает падение уровня жизни примерно в четыре раза после выхода на пенсию. Именно поэтому многие продолжают работать, хотя и получают меньше неработающих сверстников - даже с учётом возвращённой индексации.</w:t>
        </w:r>
        <w:r>
          <w:rPr>
            <w:webHidden/>
          </w:rPr>
          <w:tab/>
        </w:r>
        <w:r>
          <w:rPr>
            <w:webHidden/>
          </w:rPr>
          <w:fldChar w:fldCharType="begin"/>
        </w:r>
        <w:r>
          <w:rPr>
            <w:webHidden/>
          </w:rPr>
          <w:instrText xml:space="preserve"> PAGEREF _Toc213394718 \h </w:instrText>
        </w:r>
        <w:r>
          <w:rPr>
            <w:webHidden/>
          </w:rPr>
        </w:r>
        <w:r>
          <w:rPr>
            <w:webHidden/>
          </w:rPr>
          <w:fldChar w:fldCharType="separate"/>
        </w:r>
        <w:r w:rsidR="00794190">
          <w:rPr>
            <w:webHidden/>
          </w:rPr>
          <w:t>31</w:t>
        </w:r>
        <w:r>
          <w:rPr>
            <w:webHidden/>
          </w:rPr>
          <w:fldChar w:fldCharType="end"/>
        </w:r>
      </w:hyperlink>
    </w:p>
    <w:p w14:paraId="67FC8E42" w14:textId="39FDD222" w:rsidR="00661C0D" w:rsidRDefault="00661C0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94719" w:history="1">
        <w:r w:rsidRPr="00005E0E">
          <w:rPr>
            <w:rStyle w:val="a3"/>
            <w:noProof/>
          </w:rPr>
          <w:t>НОВОСТИ МАКРОЭКОНОМИКИ</w:t>
        </w:r>
        <w:r>
          <w:rPr>
            <w:noProof/>
            <w:webHidden/>
          </w:rPr>
          <w:tab/>
        </w:r>
        <w:r>
          <w:rPr>
            <w:noProof/>
            <w:webHidden/>
          </w:rPr>
          <w:fldChar w:fldCharType="begin"/>
        </w:r>
        <w:r>
          <w:rPr>
            <w:noProof/>
            <w:webHidden/>
          </w:rPr>
          <w:instrText xml:space="preserve"> PAGEREF _Toc213394719 \h </w:instrText>
        </w:r>
        <w:r>
          <w:rPr>
            <w:noProof/>
            <w:webHidden/>
          </w:rPr>
        </w:r>
        <w:r>
          <w:rPr>
            <w:noProof/>
            <w:webHidden/>
          </w:rPr>
          <w:fldChar w:fldCharType="separate"/>
        </w:r>
        <w:r w:rsidR="00794190">
          <w:rPr>
            <w:noProof/>
            <w:webHidden/>
          </w:rPr>
          <w:t>33</w:t>
        </w:r>
        <w:r>
          <w:rPr>
            <w:noProof/>
            <w:webHidden/>
          </w:rPr>
          <w:fldChar w:fldCharType="end"/>
        </w:r>
      </w:hyperlink>
    </w:p>
    <w:p w14:paraId="5EEA5AA2" w14:textId="34D335BB"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20" w:history="1">
        <w:r w:rsidRPr="00005E0E">
          <w:rPr>
            <w:rStyle w:val="a3"/>
            <w:noProof/>
          </w:rPr>
          <w:t>Коммерсантъ, 06.11.2025, Есть на что оглядываться</w:t>
        </w:r>
        <w:r>
          <w:rPr>
            <w:noProof/>
            <w:webHidden/>
          </w:rPr>
          <w:tab/>
        </w:r>
        <w:r>
          <w:rPr>
            <w:noProof/>
            <w:webHidden/>
          </w:rPr>
          <w:fldChar w:fldCharType="begin"/>
        </w:r>
        <w:r>
          <w:rPr>
            <w:noProof/>
            <w:webHidden/>
          </w:rPr>
          <w:instrText xml:space="preserve"> PAGEREF _Toc213394720 \h </w:instrText>
        </w:r>
        <w:r>
          <w:rPr>
            <w:noProof/>
            <w:webHidden/>
          </w:rPr>
        </w:r>
        <w:r>
          <w:rPr>
            <w:noProof/>
            <w:webHidden/>
          </w:rPr>
          <w:fldChar w:fldCharType="separate"/>
        </w:r>
        <w:r w:rsidR="00794190">
          <w:rPr>
            <w:noProof/>
            <w:webHidden/>
          </w:rPr>
          <w:t>33</w:t>
        </w:r>
        <w:r>
          <w:rPr>
            <w:noProof/>
            <w:webHidden/>
          </w:rPr>
          <w:fldChar w:fldCharType="end"/>
        </w:r>
      </w:hyperlink>
    </w:p>
    <w:p w14:paraId="5FA3DED4" w14:textId="7E3E1026" w:rsidR="00661C0D" w:rsidRDefault="00661C0D">
      <w:pPr>
        <w:pStyle w:val="31"/>
        <w:rPr>
          <w:rFonts w:asciiTheme="minorHAnsi" w:eastAsiaTheme="minorEastAsia" w:hAnsiTheme="minorHAnsi" w:cstheme="minorBidi"/>
          <w:kern w:val="2"/>
          <w14:ligatures w14:val="standardContextual"/>
        </w:rPr>
      </w:pPr>
      <w:hyperlink w:anchor="_Toc213394721" w:history="1">
        <w:r w:rsidRPr="00005E0E">
          <w:rPr>
            <w:rStyle w:val="a3"/>
          </w:rPr>
          <w:t>Банк России опубликовал резюме обсуждения ключевой ставки — на последнем заседании она была снижена до 16,5% (см. “Ъ” от 25 октября) — и комментарий к корректировке своего среднесрочного прогноза на 2026–2028 годы. Оба документа отражают неопределенность многих макроэкономических параметров — от оценок спроса и предложения до внешнеторговых условий развития экономики РФ на момент принятия решения по ставке — и подтверждают первые комментарии о проявленной ЦБ осторожности. Это оставляет возможность для нового снижения ставки в декабре, если оценки ЦБ верны, но новые изменения бюджетных параметров, а также борьба Федеральной таможенной службы с дешевым импортом в этих оценках пока не учтены.</w:t>
        </w:r>
        <w:r>
          <w:rPr>
            <w:webHidden/>
          </w:rPr>
          <w:tab/>
        </w:r>
        <w:r>
          <w:rPr>
            <w:webHidden/>
          </w:rPr>
          <w:fldChar w:fldCharType="begin"/>
        </w:r>
        <w:r>
          <w:rPr>
            <w:webHidden/>
          </w:rPr>
          <w:instrText xml:space="preserve"> PAGEREF _Toc213394721 \h </w:instrText>
        </w:r>
        <w:r>
          <w:rPr>
            <w:webHidden/>
          </w:rPr>
        </w:r>
        <w:r>
          <w:rPr>
            <w:webHidden/>
          </w:rPr>
          <w:fldChar w:fldCharType="separate"/>
        </w:r>
        <w:r w:rsidR="00794190">
          <w:rPr>
            <w:webHidden/>
          </w:rPr>
          <w:t>33</w:t>
        </w:r>
        <w:r>
          <w:rPr>
            <w:webHidden/>
          </w:rPr>
          <w:fldChar w:fldCharType="end"/>
        </w:r>
      </w:hyperlink>
    </w:p>
    <w:p w14:paraId="2CA84D06" w14:textId="16C024A2"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22" w:history="1">
        <w:r w:rsidRPr="00005E0E">
          <w:rPr>
            <w:rStyle w:val="a3"/>
            <w:noProof/>
          </w:rPr>
          <w:t>РИА Новости, 06.11.2025, Интерес россиян к кредитам в октябре вырос на фоне снижения ключевой ставки ЦБ - эксперты</w:t>
        </w:r>
        <w:r>
          <w:rPr>
            <w:noProof/>
            <w:webHidden/>
          </w:rPr>
          <w:tab/>
        </w:r>
        <w:r>
          <w:rPr>
            <w:noProof/>
            <w:webHidden/>
          </w:rPr>
          <w:fldChar w:fldCharType="begin"/>
        </w:r>
        <w:r>
          <w:rPr>
            <w:noProof/>
            <w:webHidden/>
          </w:rPr>
          <w:instrText xml:space="preserve"> PAGEREF _Toc213394722 \h </w:instrText>
        </w:r>
        <w:r>
          <w:rPr>
            <w:noProof/>
            <w:webHidden/>
          </w:rPr>
        </w:r>
        <w:r>
          <w:rPr>
            <w:noProof/>
            <w:webHidden/>
          </w:rPr>
          <w:fldChar w:fldCharType="separate"/>
        </w:r>
        <w:r w:rsidR="00794190">
          <w:rPr>
            <w:noProof/>
            <w:webHidden/>
          </w:rPr>
          <w:t>34</w:t>
        </w:r>
        <w:r>
          <w:rPr>
            <w:noProof/>
            <w:webHidden/>
          </w:rPr>
          <w:fldChar w:fldCharType="end"/>
        </w:r>
      </w:hyperlink>
    </w:p>
    <w:p w14:paraId="4F9FA922" w14:textId="099E4C79" w:rsidR="00661C0D" w:rsidRDefault="00661C0D">
      <w:pPr>
        <w:pStyle w:val="31"/>
        <w:rPr>
          <w:rFonts w:asciiTheme="minorHAnsi" w:eastAsiaTheme="minorEastAsia" w:hAnsiTheme="minorHAnsi" w:cstheme="minorBidi"/>
          <w:kern w:val="2"/>
          <w14:ligatures w14:val="standardContextual"/>
        </w:rPr>
      </w:pPr>
      <w:hyperlink w:anchor="_Toc213394723" w:history="1">
        <w:r w:rsidRPr="00005E0E">
          <w:rPr>
            <w:rStyle w:val="a3"/>
          </w:rPr>
          <w:t>Интерес россиян к кредитным продуктам в октябре по сравнению с сентябрем вырос на 12% на фоне снижения ключевой ставки Банка России, говорится в исследовании финансового маркетплейса «Выберу.ру», которое есть у РИА Новости.</w:t>
        </w:r>
        <w:r>
          <w:rPr>
            <w:webHidden/>
          </w:rPr>
          <w:tab/>
        </w:r>
        <w:r>
          <w:rPr>
            <w:webHidden/>
          </w:rPr>
          <w:fldChar w:fldCharType="begin"/>
        </w:r>
        <w:r>
          <w:rPr>
            <w:webHidden/>
          </w:rPr>
          <w:instrText xml:space="preserve"> PAGEREF _Toc213394723 \h </w:instrText>
        </w:r>
        <w:r>
          <w:rPr>
            <w:webHidden/>
          </w:rPr>
        </w:r>
        <w:r>
          <w:rPr>
            <w:webHidden/>
          </w:rPr>
          <w:fldChar w:fldCharType="separate"/>
        </w:r>
        <w:r w:rsidR="00794190">
          <w:rPr>
            <w:webHidden/>
          </w:rPr>
          <w:t>34</w:t>
        </w:r>
        <w:r>
          <w:rPr>
            <w:webHidden/>
          </w:rPr>
          <w:fldChar w:fldCharType="end"/>
        </w:r>
      </w:hyperlink>
    </w:p>
    <w:p w14:paraId="3B2861E8" w14:textId="29E40F05"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24" w:history="1">
        <w:r w:rsidRPr="00005E0E">
          <w:rPr>
            <w:rStyle w:val="a3"/>
            <w:noProof/>
          </w:rPr>
          <w:t>Ведомости, 07.11.2025, ЦБ объяснил фундаментальные причины укрепления рубля</w:t>
        </w:r>
        <w:r>
          <w:rPr>
            <w:noProof/>
            <w:webHidden/>
          </w:rPr>
          <w:tab/>
        </w:r>
        <w:r>
          <w:rPr>
            <w:noProof/>
            <w:webHidden/>
          </w:rPr>
          <w:fldChar w:fldCharType="begin"/>
        </w:r>
        <w:r>
          <w:rPr>
            <w:noProof/>
            <w:webHidden/>
          </w:rPr>
          <w:instrText xml:space="preserve"> PAGEREF _Toc213394724 \h </w:instrText>
        </w:r>
        <w:r>
          <w:rPr>
            <w:noProof/>
            <w:webHidden/>
          </w:rPr>
        </w:r>
        <w:r>
          <w:rPr>
            <w:noProof/>
            <w:webHidden/>
          </w:rPr>
          <w:fldChar w:fldCharType="separate"/>
        </w:r>
        <w:r w:rsidR="00794190">
          <w:rPr>
            <w:noProof/>
            <w:webHidden/>
          </w:rPr>
          <w:t>35</w:t>
        </w:r>
        <w:r>
          <w:rPr>
            <w:noProof/>
            <w:webHidden/>
          </w:rPr>
          <w:fldChar w:fldCharType="end"/>
        </w:r>
      </w:hyperlink>
    </w:p>
    <w:p w14:paraId="1740D1FB" w14:textId="6842B6F3" w:rsidR="00661C0D" w:rsidRDefault="00661C0D">
      <w:pPr>
        <w:pStyle w:val="31"/>
        <w:rPr>
          <w:rFonts w:asciiTheme="minorHAnsi" w:eastAsiaTheme="minorEastAsia" w:hAnsiTheme="minorHAnsi" w:cstheme="minorBidi"/>
          <w:kern w:val="2"/>
          <w14:ligatures w14:val="standardContextual"/>
        </w:rPr>
      </w:pPr>
      <w:hyperlink w:anchor="_Toc213394725" w:history="1">
        <w:r w:rsidRPr="00005E0E">
          <w:rPr>
            <w:rStyle w:val="a3"/>
          </w:rPr>
          <w:t>Рубль фундаментально укрепляется не только из-за жесткой денежно-кредитной политики, сообщил Банк России в Резюме обсуждения ключевой ставки. В числе других факторов - ограничения на импорт, сокращение спроса на иностранные активы и продажи средств ФНБ.</w:t>
        </w:r>
        <w:r>
          <w:rPr>
            <w:webHidden/>
          </w:rPr>
          <w:tab/>
        </w:r>
        <w:r>
          <w:rPr>
            <w:webHidden/>
          </w:rPr>
          <w:fldChar w:fldCharType="begin"/>
        </w:r>
        <w:r>
          <w:rPr>
            <w:webHidden/>
          </w:rPr>
          <w:instrText xml:space="preserve"> PAGEREF _Toc213394725 \h </w:instrText>
        </w:r>
        <w:r>
          <w:rPr>
            <w:webHidden/>
          </w:rPr>
        </w:r>
        <w:r>
          <w:rPr>
            <w:webHidden/>
          </w:rPr>
          <w:fldChar w:fldCharType="separate"/>
        </w:r>
        <w:r w:rsidR="00794190">
          <w:rPr>
            <w:webHidden/>
          </w:rPr>
          <w:t>35</w:t>
        </w:r>
        <w:r>
          <w:rPr>
            <w:webHidden/>
          </w:rPr>
          <w:fldChar w:fldCharType="end"/>
        </w:r>
      </w:hyperlink>
    </w:p>
    <w:p w14:paraId="2CC455B6" w14:textId="37D2D0C3"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26" w:history="1">
        <w:r w:rsidRPr="00005E0E">
          <w:rPr>
            <w:rStyle w:val="a3"/>
            <w:noProof/>
          </w:rPr>
          <w:t>Ведомости, 07.11.2025, Как сокращение объема продажи валюты в ноябре повлияет на рубль</w:t>
        </w:r>
        <w:r>
          <w:rPr>
            <w:noProof/>
            <w:webHidden/>
          </w:rPr>
          <w:tab/>
        </w:r>
        <w:r>
          <w:rPr>
            <w:noProof/>
            <w:webHidden/>
          </w:rPr>
          <w:fldChar w:fldCharType="begin"/>
        </w:r>
        <w:r>
          <w:rPr>
            <w:noProof/>
            <w:webHidden/>
          </w:rPr>
          <w:instrText xml:space="preserve"> PAGEREF _Toc213394726 \h </w:instrText>
        </w:r>
        <w:r>
          <w:rPr>
            <w:noProof/>
            <w:webHidden/>
          </w:rPr>
        </w:r>
        <w:r>
          <w:rPr>
            <w:noProof/>
            <w:webHidden/>
          </w:rPr>
          <w:fldChar w:fldCharType="separate"/>
        </w:r>
        <w:r w:rsidR="00794190">
          <w:rPr>
            <w:noProof/>
            <w:webHidden/>
          </w:rPr>
          <w:t>37</w:t>
        </w:r>
        <w:r>
          <w:rPr>
            <w:noProof/>
            <w:webHidden/>
          </w:rPr>
          <w:fldChar w:fldCharType="end"/>
        </w:r>
      </w:hyperlink>
    </w:p>
    <w:p w14:paraId="0319048F" w14:textId="6005A0D2" w:rsidR="00661C0D" w:rsidRDefault="00661C0D">
      <w:pPr>
        <w:pStyle w:val="31"/>
        <w:rPr>
          <w:rFonts w:asciiTheme="minorHAnsi" w:eastAsiaTheme="minorEastAsia" w:hAnsiTheme="minorHAnsi" w:cstheme="minorBidi"/>
          <w:kern w:val="2"/>
          <w14:ligatures w14:val="standardContextual"/>
        </w:rPr>
      </w:pPr>
      <w:hyperlink w:anchor="_Toc213394727" w:history="1">
        <w:r w:rsidRPr="00005E0E">
          <w:rPr>
            <w:rStyle w:val="a3"/>
          </w:rPr>
          <w:t>В октябре Минфин получил нефтегазовые доходы (НГД) на 45,3 млрд руб. выше собственных прогнозов, что стало следствием превышения биржевыми ценами на моторное топливо предельно допустимого отклонения от их установленных значений, говорится в сообщении министерства. В ноябре ведомство ожидает недополучения нефтегазовых доходов в объеме 48 млрд руб. Из-за этого Минфин видит необходимость в пересчете сумм возмещения. Высокие биржевые цены на топливо подразумевают меньшие выплаты нефтепереработчикам по демпферу, поясняет главный экономист "Ренессанс капитала" Андрей Мелащенко.</w:t>
        </w:r>
        <w:r>
          <w:rPr>
            <w:webHidden/>
          </w:rPr>
          <w:tab/>
        </w:r>
        <w:r>
          <w:rPr>
            <w:webHidden/>
          </w:rPr>
          <w:fldChar w:fldCharType="begin"/>
        </w:r>
        <w:r>
          <w:rPr>
            <w:webHidden/>
          </w:rPr>
          <w:instrText xml:space="preserve"> PAGEREF _Toc213394727 \h </w:instrText>
        </w:r>
        <w:r>
          <w:rPr>
            <w:webHidden/>
          </w:rPr>
        </w:r>
        <w:r>
          <w:rPr>
            <w:webHidden/>
          </w:rPr>
          <w:fldChar w:fldCharType="separate"/>
        </w:r>
        <w:r w:rsidR="00794190">
          <w:rPr>
            <w:webHidden/>
          </w:rPr>
          <w:t>37</w:t>
        </w:r>
        <w:r>
          <w:rPr>
            <w:webHidden/>
          </w:rPr>
          <w:fldChar w:fldCharType="end"/>
        </w:r>
      </w:hyperlink>
    </w:p>
    <w:p w14:paraId="71D08277" w14:textId="7D54A5F4"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28" w:history="1">
        <w:r w:rsidRPr="00005E0E">
          <w:rPr>
            <w:rStyle w:val="a3"/>
            <w:noProof/>
          </w:rPr>
          <w:t>РБК, 07.11.2025, Клиническая тяга к наличности</w:t>
        </w:r>
        <w:r>
          <w:rPr>
            <w:noProof/>
            <w:webHidden/>
          </w:rPr>
          <w:tab/>
        </w:r>
        <w:r>
          <w:rPr>
            <w:noProof/>
            <w:webHidden/>
          </w:rPr>
          <w:fldChar w:fldCharType="begin"/>
        </w:r>
        <w:r>
          <w:rPr>
            <w:noProof/>
            <w:webHidden/>
          </w:rPr>
          <w:instrText xml:space="preserve"> PAGEREF _Toc213394728 \h </w:instrText>
        </w:r>
        <w:r>
          <w:rPr>
            <w:noProof/>
            <w:webHidden/>
          </w:rPr>
        </w:r>
        <w:r>
          <w:rPr>
            <w:noProof/>
            <w:webHidden/>
          </w:rPr>
          <w:fldChar w:fldCharType="separate"/>
        </w:r>
        <w:r w:rsidR="00794190">
          <w:rPr>
            <w:noProof/>
            <w:webHidden/>
          </w:rPr>
          <w:t>39</w:t>
        </w:r>
        <w:r>
          <w:rPr>
            <w:noProof/>
            <w:webHidden/>
          </w:rPr>
          <w:fldChar w:fldCharType="end"/>
        </w:r>
      </w:hyperlink>
    </w:p>
    <w:p w14:paraId="672A08FD" w14:textId="57E36C7E" w:rsidR="00661C0D" w:rsidRDefault="00661C0D">
      <w:pPr>
        <w:pStyle w:val="31"/>
        <w:rPr>
          <w:rFonts w:asciiTheme="minorHAnsi" w:eastAsiaTheme="minorEastAsia" w:hAnsiTheme="minorHAnsi" w:cstheme="minorBidi"/>
          <w:kern w:val="2"/>
          <w14:ligatures w14:val="standardContextual"/>
        </w:rPr>
      </w:pPr>
      <w:hyperlink w:anchor="_Toc213394729" w:history="1">
        <w:r w:rsidRPr="00005E0E">
          <w:rPr>
            <w:rStyle w:val="a3"/>
          </w:rPr>
          <w:t>Более 80% россиян имеют какую-то часть сбережений в наличных, показало исследование Финуниверситета. Они готовы жертвовать доходностью, чтобы сохранить конфиденциальность или из боязни мошенников. Где россияне используют наличные деньги - в материале РБК.</w:t>
        </w:r>
        <w:r>
          <w:rPr>
            <w:webHidden/>
          </w:rPr>
          <w:tab/>
        </w:r>
        <w:r>
          <w:rPr>
            <w:webHidden/>
          </w:rPr>
          <w:fldChar w:fldCharType="begin"/>
        </w:r>
        <w:r>
          <w:rPr>
            <w:webHidden/>
          </w:rPr>
          <w:instrText xml:space="preserve"> PAGEREF _Toc213394729 \h </w:instrText>
        </w:r>
        <w:r>
          <w:rPr>
            <w:webHidden/>
          </w:rPr>
        </w:r>
        <w:r>
          <w:rPr>
            <w:webHidden/>
          </w:rPr>
          <w:fldChar w:fldCharType="separate"/>
        </w:r>
        <w:r w:rsidR="00794190">
          <w:rPr>
            <w:webHidden/>
          </w:rPr>
          <w:t>39</w:t>
        </w:r>
        <w:r>
          <w:rPr>
            <w:webHidden/>
          </w:rPr>
          <w:fldChar w:fldCharType="end"/>
        </w:r>
      </w:hyperlink>
    </w:p>
    <w:p w14:paraId="52A7C91F" w14:textId="2A5115D6"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30" w:history="1">
        <w:r w:rsidRPr="00005E0E">
          <w:rPr>
            <w:rStyle w:val="a3"/>
            <w:noProof/>
          </w:rPr>
          <w:t>Коммерсантъ, 06.11.2025, Экономика России охлаждается неравномерно</w:t>
        </w:r>
        <w:r>
          <w:rPr>
            <w:noProof/>
            <w:webHidden/>
          </w:rPr>
          <w:tab/>
        </w:r>
        <w:r>
          <w:rPr>
            <w:noProof/>
            <w:webHidden/>
          </w:rPr>
          <w:fldChar w:fldCharType="begin"/>
        </w:r>
        <w:r>
          <w:rPr>
            <w:noProof/>
            <w:webHidden/>
          </w:rPr>
          <w:instrText xml:space="preserve"> PAGEREF _Toc213394730 \h </w:instrText>
        </w:r>
        <w:r>
          <w:rPr>
            <w:noProof/>
            <w:webHidden/>
          </w:rPr>
        </w:r>
        <w:r>
          <w:rPr>
            <w:noProof/>
            <w:webHidden/>
          </w:rPr>
          <w:fldChar w:fldCharType="separate"/>
        </w:r>
        <w:r w:rsidR="00794190">
          <w:rPr>
            <w:noProof/>
            <w:webHidden/>
          </w:rPr>
          <w:t>41</w:t>
        </w:r>
        <w:r>
          <w:rPr>
            <w:noProof/>
            <w:webHidden/>
          </w:rPr>
          <w:fldChar w:fldCharType="end"/>
        </w:r>
      </w:hyperlink>
    </w:p>
    <w:p w14:paraId="09DB83BB" w14:textId="61C11881" w:rsidR="00661C0D" w:rsidRDefault="00661C0D">
      <w:pPr>
        <w:pStyle w:val="31"/>
        <w:rPr>
          <w:rFonts w:asciiTheme="minorHAnsi" w:eastAsiaTheme="minorEastAsia" w:hAnsiTheme="minorHAnsi" w:cstheme="minorBidi"/>
          <w:kern w:val="2"/>
          <w14:ligatures w14:val="standardContextual"/>
        </w:rPr>
      </w:pPr>
      <w:hyperlink w:anchor="_Toc213394731" w:history="1">
        <w:r w:rsidRPr="00005E0E">
          <w:rPr>
            <w:rStyle w:val="a3"/>
          </w:rPr>
          <w:t>В октябре 2025 года, по свежим данным конъюнктурных опросов Института народнохозяйственного прогнозирования РАН и SP, промышленность продолжила остывать, а услуги вытянули экономику России в небольшой плюс. Последнее подтверждают и данные «Сбериндекса», фиксируя рост спроса на услуги — который, впрочем, тоже замедляется.</w:t>
        </w:r>
        <w:r>
          <w:rPr>
            <w:webHidden/>
          </w:rPr>
          <w:tab/>
        </w:r>
        <w:r>
          <w:rPr>
            <w:webHidden/>
          </w:rPr>
          <w:fldChar w:fldCharType="begin"/>
        </w:r>
        <w:r>
          <w:rPr>
            <w:webHidden/>
          </w:rPr>
          <w:instrText xml:space="preserve"> PAGEREF _Toc213394731 \h </w:instrText>
        </w:r>
        <w:r>
          <w:rPr>
            <w:webHidden/>
          </w:rPr>
        </w:r>
        <w:r>
          <w:rPr>
            <w:webHidden/>
          </w:rPr>
          <w:fldChar w:fldCharType="separate"/>
        </w:r>
        <w:r w:rsidR="00794190">
          <w:rPr>
            <w:webHidden/>
          </w:rPr>
          <w:t>41</w:t>
        </w:r>
        <w:r>
          <w:rPr>
            <w:webHidden/>
          </w:rPr>
          <w:fldChar w:fldCharType="end"/>
        </w:r>
      </w:hyperlink>
    </w:p>
    <w:p w14:paraId="45594BC4" w14:textId="7675DCBD"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32" w:history="1">
        <w:r w:rsidRPr="00005E0E">
          <w:rPr>
            <w:rStyle w:val="a3"/>
            <w:noProof/>
          </w:rPr>
          <w:t>РБК, 07.11.2025, Лестница к добавленной стоимости</w:t>
        </w:r>
        <w:r>
          <w:rPr>
            <w:noProof/>
            <w:webHidden/>
          </w:rPr>
          <w:tab/>
        </w:r>
        <w:r>
          <w:rPr>
            <w:noProof/>
            <w:webHidden/>
          </w:rPr>
          <w:fldChar w:fldCharType="begin"/>
        </w:r>
        <w:r>
          <w:rPr>
            <w:noProof/>
            <w:webHidden/>
          </w:rPr>
          <w:instrText xml:space="preserve"> PAGEREF _Toc213394732 \h </w:instrText>
        </w:r>
        <w:r>
          <w:rPr>
            <w:noProof/>
            <w:webHidden/>
          </w:rPr>
        </w:r>
        <w:r>
          <w:rPr>
            <w:noProof/>
            <w:webHidden/>
          </w:rPr>
          <w:fldChar w:fldCharType="separate"/>
        </w:r>
        <w:r w:rsidR="00794190">
          <w:rPr>
            <w:noProof/>
            <w:webHidden/>
          </w:rPr>
          <w:t>42</w:t>
        </w:r>
        <w:r>
          <w:rPr>
            <w:noProof/>
            <w:webHidden/>
          </w:rPr>
          <w:fldChar w:fldCharType="end"/>
        </w:r>
      </w:hyperlink>
    </w:p>
    <w:p w14:paraId="0DBC65D7" w14:textId="423BF986" w:rsidR="00661C0D" w:rsidRDefault="00661C0D">
      <w:pPr>
        <w:pStyle w:val="31"/>
        <w:rPr>
          <w:rFonts w:asciiTheme="minorHAnsi" w:eastAsiaTheme="minorEastAsia" w:hAnsiTheme="minorHAnsi" w:cstheme="minorBidi"/>
          <w:kern w:val="2"/>
          <w14:ligatures w14:val="standardContextual"/>
        </w:rPr>
      </w:pPr>
      <w:hyperlink w:anchor="_Toc213394733" w:history="1">
        <w:r w:rsidRPr="00005E0E">
          <w:rPr>
            <w:rStyle w:val="a3"/>
          </w:rPr>
          <w:t>Параметры перехода на НДС для бизнеса на упрощенке будут смягчены, объявил премьер-министр России Михаил Мишустин. предприятия с доходом от 10 млн руб. начнут платить НДС с 2028 года, а не с 2026-го; поначалу порог составит 20 млн руб. Последствия для бизнеса - в разборе РБК.</w:t>
        </w:r>
        <w:r>
          <w:rPr>
            <w:webHidden/>
          </w:rPr>
          <w:tab/>
        </w:r>
        <w:r>
          <w:rPr>
            <w:webHidden/>
          </w:rPr>
          <w:fldChar w:fldCharType="begin"/>
        </w:r>
        <w:r>
          <w:rPr>
            <w:webHidden/>
          </w:rPr>
          <w:instrText xml:space="preserve"> PAGEREF _Toc213394733 \h </w:instrText>
        </w:r>
        <w:r>
          <w:rPr>
            <w:webHidden/>
          </w:rPr>
        </w:r>
        <w:r>
          <w:rPr>
            <w:webHidden/>
          </w:rPr>
          <w:fldChar w:fldCharType="separate"/>
        </w:r>
        <w:r w:rsidR="00794190">
          <w:rPr>
            <w:webHidden/>
          </w:rPr>
          <w:t>42</w:t>
        </w:r>
        <w:r>
          <w:rPr>
            <w:webHidden/>
          </w:rPr>
          <w:fldChar w:fldCharType="end"/>
        </w:r>
      </w:hyperlink>
    </w:p>
    <w:p w14:paraId="0F9B8F19" w14:textId="65A1F627"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34" w:history="1">
        <w:r w:rsidRPr="00005E0E">
          <w:rPr>
            <w:rStyle w:val="a3"/>
            <w:noProof/>
          </w:rPr>
          <w:t>Коммерсантъ, 06.11.2025, НДС возьмут частями</w:t>
        </w:r>
        <w:r>
          <w:rPr>
            <w:noProof/>
            <w:webHidden/>
          </w:rPr>
          <w:tab/>
        </w:r>
        <w:r>
          <w:rPr>
            <w:noProof/>
            <w:webHidden/>
          </w:rPr>
          <w:fldChar w:fldCharType="begin"/>
        </w:r>
        <w:r>
          <w:rPr>
            <w:noProof/>
            <w:webHidden/>
          </w:rPr>
          <w:instrText xml:space="preserve"> PAGEREF _Toc213394734 \h </w:instrText>
        </w:r>
        <w:r>
          <w:rPr>
            <w:noProof/>
            <w:webHidden/>
          </w:rPr>
        </w:r>
        <w:r>
          <w:rPr>
            <w:noProof/>
            <w:webHidden/>
          </w:rPr>
          <w:fldChar w:fldCharType="separate"/>
        </w:r>
        <w:r w:rsidR="00794190">
          <w:rPr>
            <w:noProof/>
            <w:webHidden/>
          </w:rPr>
          <w:t>46</w:t>
        </w:r>
        <w:r>
          <w:rPr>
            <w:noProof/>
            <w:webHidden/>
          </w:rPr>
          <w:fldChar w:fldCharType="end"/>
        </w:r>
      </w:hyperlink>
    </w:p>
    <w:p w14:paraId="5DCD6914" w14:textId="25169455" w:rsidR="00661C0D" w:rsidRDefault="00661C0D">
      <w:pPr>
        <w:pStyle w:val="31"/>
        <w:rPr>
          <w:rFonts w:asciiTheme="minorHAnsi" w:eastAsiaTheme="minorEastAsia" w:hAnsiTheme="minorHAnsi" w:cstheme="minorBidi"/>
          <w:kern w:val="2"/>
          <w14:ligatures w14:val="standardContextual"/>
        </w:rPr>
      </w:pPr>
      <w:hyperlink w:anchor="_Toc213394735" w:history="1">
        <w:r w:rsidRPr="00005E0E">
          <w:rPr>
            <w:rStyle w:val="a3"/>
          </w:rPr>
          <w:t>Белый дом готов сделать предстоящие налоговые изменения менее болезненными для предпринимателей — ко второму чтению бюджетного пакета в Госдуме подготовлены поправки о не столь резком, как было намечено, снижении порога доходов, выше которого у компаний МСП возникает обязанность уплаты НДС. Кроме того, для смягчения тяжести фискального перехода предложены и административные меры: мораторий на штрафы при первом нарушении и возможность изменить механизм уплаты налога в первый год его применения. Также правительство подтвердило отказ от идеи введения НДС для IT-сектора при продаже отечественного программного обеспечения. Бизнес одобренные поправки называет «шагом навстречу» и надеется, что дискуссии по нововведениям еще продолжатся.</w:t>
        </w:r>
        <w:r>
          <w:rPr>
            <w:webHidden/>
          </w:rPr>
          <w:tab/>
        </w:r>
        <w:r>
          <w:rPr>
            <w:webHidden/>
          </w:rPr>
          <w:fldChar w:fldCharType="begin"/>
        </w:r>
        <w:r>
          <w:rPr>
            <w:webHidden/>
          </w:rPr>
          <w:instrText xml:space="preserve"> PAGEREF _Toc213394735 \h </w:instrText>
        </w:r>
        <w:r>
          <w:rPr>
            <w:webHidden/>
          </w:rPr>
        </w:r>
        <w:r>
          <w:rPr>
            <w:webHidden/>
          </w:rPr>
          <w:fldChar w:fldCharType="separate"/>
        </w:r>
        <w:r w:rsidR="00794190">
          <w:rPr>
            <w:webHidden/>
          </w:rPr>
          <w:t>46</w:t>
        </w:r>
        <w:r>
          <w:rPr>
            <w:webHidden/>
          </w:rPr>
          <w:fldChar w:fldCharType="end"/>
        </w:r>
      </w:hyperlink>
    </w:p>
    <w:p w14:paraId="2C450A8B" w14:textId="744EC6AE"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36" w:history="1">
        <w:r w:rsidRPr="00005E0E">
          <w:rPr>
            <w:rStyle w:val="a3"/>
            <w:noProof/>
          </w:rPr>
          <w:t>Ведомости, 07.11.2025, Как бизнес оценивает смягчение норм налогового законопроекта</w:t>
        </w:r>
        <w:r>
          <w:rPr>
            <w:noProof/>
            <w:webHidden/>
          </w:rPr>
          <w:tab/>
        </w:r>
        <w:r>
          <w:rPr>
            <w:noProof/>
            <w:webHidden/>
          </w:rPr>
          <w:fldChar w:fldCharType="begin"/>
        </w:r>
        <w:r>
          <w:rPr>
            <w:noProof/>
            <w:webHidden/>
          </w:rPr>
          <w:instrText xml:space="preserve"> PAGEREF _Toc213394736 \h </w:instrText>
        </w:r>
        <w:r>
          <w:rPr>
            <w:noProof/>
            <w:webHidden/>
          </w:rPr>
        </w:r>
        <w:r>
          <w:rPr>
            <w:noProof/>
            <w:webHidden/>
          </w:rPr>
          <w:fldChar w:fldCharType="separate"/>
        </w:r>
        <w:r w:rsidR="00794190">
          <w:rPr>
            <w:noProof/>
            <w:webHidden/>
          </w:rPr>
          <w:t>48</w:t>
        </w:r>
        <w:r>
          <w:rPr>
            <w:noProof/>
            <w:webHidden/>
          </w:rPr>
          <w:fldChar w:fldCharType="end"/>
        </w:r>
      </w:hyperlink>
    </w:p>
    <w:p w14:paraId="6FB24E02" w14:textId="75CF77CA" w:rsidR="00661C0D" w:rsidRDefault="00661C0D">
      <w:pPr>
        <w:pStyle w:val="31"/>
        <w:rPr>
          <w:rFonts w:asciiTheme="minorHAnsi" w:eastAsiaTheme="minorEastAsia" w:hAnsiTheme="minorHAnsi" w:cstheme="minorBidi"/>
          <w:kern w:val="2"/>
          <w14:ligatures w14:val="standardContextual"/>
        </w:rPr>
      </w:pPr>
      <w:hyperlink w:anchor="_Toc213394737" w:history="1">
        <w:r w:rsidRPr="00005E0E">
          <w:rPr>
            <w:rStyle w:val="a3"/>
          </w:rPr>
          <w:t>Власти частично учли предложения делового сообщества по налоговому законопроекту и предложили смягчить некоторые нормы для малого и среднего бизнеса. Во-первых, порог годовой выручки для уплаты НДС компаниями будет снижаться в 2026-2028 гг. до 20 млн, 15 млн и 10 млн руб. соответственно, заявил премьер-министр Михаил Мишустин на совещании с правительством. В версии, принятой в первом чтении, предлагается снижение этого порога до 10 млн руб. уже с 2026 г.</w:t>
        </w:r>
        <w:r>
          <w:rPr>
            <w:webHidden/>
          </w:rPr>
          <w:tab/>
        </w:r>
        <w:r>
          <w:rPr>
            <w:webHidden/>
          </w:rPr>
          <w:fldChar w:fldCharType="begin"/>
        </w:r>
        <w:r>
          <w:rPr>
            <w:webHidden/>
          </w:rPr>
          <w:instrText xml:space="preserve"> PAGEREF _Toc213394737 \h </w:instrText>
        </w:r>
        <w:r>
          <w:rPr>
            <w:webHidden/>
          </w:rPr>
        </w:r>
        <w:r>
          <w:rPr>
            <w:webHidden/>
          </w:rPr>
          <w:fldChar w:fldCharType="separate"/>
        </w:r>
        <w:r w:rsidR="00794190">
          <w:rPr>
            <w:webHidden/>
          </w:rPr>
          <w:t>48</w:t>
        </w:r>
        <w:r>
          <w:rPr>
            <w:webHidden/>
          </w:rPr>
          <w:fldChar w:fldCharType="end"/>
        </w:r>
      </w:hyperlink>
    </w:p>
    <w:p w14:paraId="2667A8ED" w14:textId="5AE42023"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38" w:history="1">
        <w:r w:rsidRPr="00005E0E">
          <w:rPr>
            <w:rStyle w:val="a3"/>
            <w:noProof/>
          </w:rPr>
          <w:t>ТАСС, 06.11.2025, Решетников ожидает роста производительности труда в РФ в среднем на уровне 2,5%</w:t>
        </w:r>
        <w:r>
          <w:rPr>
            <w:noProof/>
            <w:webHidden/>
          </w:rPr>
          <w:tab/>
        </w:r>
        <w:r>
          <w:rPr>
            <w:noProof/>
            <w:webHidden/>
          </w:rPr>
          <w:fldChar w:fldCharType="begin"/>
        </w:r>
        <w:r>
          <w:rPr>
            <w:noProof/>
            <w:webHidden/>
          </w:rPr>
          <w:instrText xml:space="preserve"> PAGEREF _Toc213394738 \h </w:instrText>
        </w:r>
        <w:r>
          <w:rPr>
            <w:noProof/>
            <w:webHidden/>
          </w:rPr>
        </w:r>
        <w:r>
          <w:rPr>
            <w:noProof/>
            <w:webHidden/>
          </w:rPr>
          <w:fldChar w:fldCharType="separate"/>
        </w:r>
        <w:r w:rsidR="00794190">
          <w:rPr>
            <w:noProof/>
            <w:webHidden/>
          </w:rPr>
          <w:t>50</w:t>
        </w:r>
        <w:r>
          <w:rPr>
            <w:noProof/>
            <w:webHidden/>
          </w:rPr>
          <w:fldChar w:fldCharType="end"/>
        </w:r>
      </w:hyperlink>
    </w:p>
    <w:p w14:paraId="71C84BDC" w14:textId="48FF1163" w:rsidR="00661C0D" w:rsidRDefault="00661C0D">
      <w:pPr>
        <w:pStyle w:val="31"/>
        <w:rPr>
          <w:rFonts w:asciiTheme="minorHAnsi" w:eastAsiaTheme="minorEastAsia" w:hAnsiTheme="minorHAnsi" w:cstheme="minorBidi"/>
          <w:kern w:val="2"/>
          <w14:ligatures w14:val="standardContextual"/>
        </w:rPr>
      </w:pPr>
      <w:hyperlink w:anchor="_Toc213394739" w:history="1">
        <w:r w:rsidRPr="00005E0E">
          <w:rPr>
            <w:rStyle w:val="a3"/>
          </w:rPr>
          <w:t>Минэкономразвития ожидает роста производительности труда в России в ближайшие пять лет в среднем на уровне 2,5%, при этом потенциал может быть и чуть выше. Такое мнение высказал глава министерства Максим Решетников, выступая на пленарной сессии форума VII Федеральный форум «Производительность 360».</w:t>
        </w:r>
        <w:r>
          <w:rPr>
            <w:webHidden/>
          </w:rPr>
          <w:tab/>
        </w:r>
        <w:r>
          <w:rPr>
            <w:webHidden/>
          </w:rPr>
          <w:fldChar w:fldCharType="begin"/>
        </w:r>
        <w:r>
          <w:rPr>
            <w:webHidden/>
          </w:rPr>
          <w:instrText xml:space="preserve"> PAGEREF _Toc213394739 \h </w:instrText>
        </w:r>
        <w:r>
          <w:rPr>
            <w:webHidden/>
          </w:rPr>
        </w:r>
        <w:r>
          <w:rPr>
            <w:webHidden/>
          </w:rPr>
          <w:fldChar w:fldCharType="separate"/>
        </w:r>
        <w:r w:rsidR="00794190">
          <w:rPr>
            <w:webHidden/>
          </w:rPr>
          <w:t>50</w:t>
        </w:r>
        <w:r>
          <w:rPr>
            <w:webHidden/>
          </w:rPr>
          <w:fldChar w:fldCharType="end"/>
        </w:r>
      </w:hyperlink>
    </w:p>
    <w:p w14:paraId="2C1326DE" w14:textId="5F95560A"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40" w:history="1">
        <w:r w:rsidRPr="00005E0E">
          <w:rPr>
            <w:rStyle w:val="a3"/>
            <w:noProof/>
          </w:rPr>
          <w:t>E1.ru, 06.11.2025, Депутат Слуцкий предложил налоговый вычет для ИП и организаций</w:t>
        </w:r>
        <w:r>
          <w:rPr>
            <w:noProof/>
            <w:webHidden/>
          </w:rPr>
          <w:tab/>
        </w:r>
        <w:r>
          <w:rPr>
            <w:noProof/>
            <w:webHidden/>
          </w:rPr>
          <w:fldChar w:fldCharType="begin"/>
        </w:r>
        <w:r>
          <w:rPr>
            <w:noProof/>
            <w:webHidden/>
          </w:rPr>
          <w:instrText xml:space="preserve"> PAGEREF _Toc213394740 \h </w:instrText>
        </w:r>
        <w:r>
          <w:rPr>
            <w:noProof/>
            <w:webHidden/>
          </w:rPr>
        </w:r>
        <w:r>
          <w:rPr>
            <w:noProof/>
            <w:webHidden/>
          </w:rPr>
          <w:fldChar w:fldCharType="separate"/>
        </w:r>
        <w:r w:rsidR="00794190">
          <w:rPr>
            <w:noProof/>
            <w:webHidden/>
          </w:rPr>
          <w:t>51</w:t>
        </w:r>
        <w:r>
          <w:rPr>
            <w:noProof/>
            <w:webHidden/>
          </w:rPr>
          <w:fldChar w:fldCharType="end"/>
        </w:r>
      </w:hyperlink>
    </w:p>
    <w:p w14:paraId="75C6D482" w14:textId="0AD625C4" w:rsidR="00661C0D" w:rsidRDefault="00661C0D">
      <w:pPr>
        <w:pStyle w:val="31"/>
        <w:rPr>
          <w:rFonts w:asciiTheme="minorHAnsi" w:eastAsiaTheme="minorEastAsia" w:hAnsiTheme="minorHAnsi" w:cstheme="minorBidi"/>
          <w:kern w:val="2"/>
          <w14:ligatures w14:val="standardContextual"/>
        </w:rPr>
      </w:pPr>
      <w:hyperlink w:anchor="_Toc213394741" w:history="1">
        <w:r w:rsidRPr="00005E0E">
          <w:rPr>
            <w:rStyle w:val="a3"/>
          </w:rPr>
          <w:t>В России хотят ввести новый налоговый вычет. По задумке депутата Госдумы Леонида Слуцкого, он коснется индивидуальных предпринимателей и организаций в малых населенных пунктах, создающих новые рабочие места. Он уже направил свое предложение председателю правительства РФ Михаилу Мишустину.</w:t>
        </w:r>
        <w:r>
          <w:rPr>
            <w:webHidden/>
          </w:rPr>
          <w:tab/>
        </w:r>
        <w:r>
          <w:rPr>
            <w:webHidden/>
          </w:rPr>
          <w:fldChar w:fldCharType="begin"/>
        </w:r>
        <w:r>
          <w:rPr>
            <w:webHidden/>
          </w:rPr>
          <w:instrText xml:space="preserve"> PAGEREF _Toc213394741 \h </w:instrText>
        </w:r>
        <w:r>
          <w:rPr>
            <w:webHidden/>
          </w:rPr>
        </w:r>
        <w:r>
          <w:rPr>
            <w:webHidden/>
          </w:rPr>
          <w:fldChar w:fldCharType="separate"/>
        </w:r>
        <w:r w:rsidR="00794190">
          <w:rPr>
            <w:webHidden/>
          </w:rPr>
          <w:t>51</w:t>
        </w:r>
        <w:r>
          <w:rPr>
            <w:webHidden/>
          </w:rPr>
          <w:fldChar w:fldCharType="end"/>
        </w:r>
      </w:hyperlink>
    </w:p>
    <w:p w14:paraId="67D37277" w14:textId="6ED478C7"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42" w:history="1">
        <w:r w:rsidRPr="00005E0E">
          <w:rPr>
            <w:rStyle w:val="a3"/>
            <w:noProof/>
          </w:rPr>
          <w:t>АиФ, 06.11.2025, Удобная кнопка. На портале «Госуслуги» в октябре появились новые сервисы</w:t>
        </w:r>
        <w:r>
          <w:rPr>
            <w:noProof/>
            <w:webHidden/>
          </w:rPr>
          <w:tab/>
        </w:r>
        <w:r>
          <w:rPr>
            <w:noProof/>
            <w:webHidden/>
          </w:rPr>
          <w:fldChar w:fldCharType="begin"/>
        </w:r>
        <w:r>
          <w:rPr>
            <w:noProof/>
            <w:webHidden/>
          </w:rPr>
          <w:instrText xml:space="preserve"> PAGEREF _Toc213394742 \h </w:instrText>
        </w:r>
        <w:r>
          <w:rPr>
            <w:noProof/>
            <w:webHidden/>
          </w:rPr>
        </w:r>
        <w:r>
          <w:rPr>
            <w:noProof/>
            <w:webHidden/>
          </w:rPr>
          <w:fldChar w:fldCharType="separate"/>
        </w:r>
        <w:r w:rsidR="00794190">
          <w:rPr>
            <w:noProof/>
            <w:webHidden/>
          </w:rPr>
          <w:t>52</w:t>
        </w:r>
        <w:r>
          <w:rPr>
            <w:noProof/>
            <w:webHidden/>
          </w:rPr>
          <w:fldChar w:fldCharType="end"/>
        </w:r>
      </w:hyperlink>
    </w:p>
    <w:p w14:paraId="35DB2728" w14:textId="3AE042F1" w:rsidR="00661C0D" w:rsidRDefault="00661C0D">
      <w:pPr>
        <w:pStyle w:val="31"/>
        <w:rPr>
          <w:rFonts w:asciiTheme="minorHAnsi" w:eastAsiaTheme="minorEastAsia" w:hAnsiTheme="minorHAnsi" w:cstheme="minorBidi"/>
          <w:kern w:val="2"/>
          <w14:ligatures w14:val="standardContextual"/>
        </w:rPr>
      </w:pPr>
      <w:hyperlink w:anchor="_Toc213394743" w:history="1">
        <w:r w:rsidRPr="00005E0E">
          <w:rPr>
            <w:rStyle w:val="a3"/>
          </w:rPr>
          <w:t>Оформить налоговый вычет, получить бесплатную юридическую помощь, выбрать идеальный день для регистрации брака - важные задачи решаются все проще и быстрее. На портале «Госуслуги» каждый месяц появляются новые сервисы, а уже действующие обновляют функционал. Это - часть общей работы по созданию комфортной цифровой среды. Ускоряется подача заявлений и оформление документов, не приходится ходить по инстанциям и стоять в очередях. Объясняем, какие новинки появились на «Госуслугах» в октябре и в чем их удобство для граждан и бизнеса.</w:t>
        </w:r>
        <w:r>
          <w:rPr>
            <w:webHidden/>
          </w:rPr>
          <w:tab/>
        </w:r>
        <w:r>
          <w:rPr>
            <w:webHidden/>
          </w:rPr>
          <w:fldChar w:fldCharType="begin"/>
        </w:r>
        <w:r>
          <w:rPr>
            <w:webHidden/>
          </w:rPr>
          <w:instrText xml:space="preserve"> PAGEREF _Toc213394743 \h </w:instrText>
        </w:r>
        <w:r>
          <w:rPr>
            <w:webHidden/>
          </w:rPr>
        </w:r>
        <w:r>
          <w:rPr>
            <w:webHidden/>
          </w:rPr>
          <w:fldChar w:fldCharType="separate"/>
        </w:r>
        <w:r w:rsidR="00794190">
          <w:rPr>
            <w:webHidden/>
          </w:rPr>
          <w:t>52</w:t>
        </w:r>
        <w:r>
          <w:rPr>
            <w:webHidden/>
          </w:rPr>
          <w:fldChar w:fldCharType="end"/>
        </w:r>
      </w:hyperlink>
    </w:p>
    <w:p w14:paraId="337A00E6" w14:textId="472154BC"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44" w:history="1">
        <w:r w:rsidRPr="00005E0E">
          <w:rPr>
            <w:rStyle w:val="a3"/>
            <w:noProof/>
          </w:rPr>
          <w:t>Конкурент, 06.11.2025, Налоговый ИИ-помощник Сбера поможет вернуть деньги клиентам в один клик</w:t>
        </w:r>
        <w:r>
          <w:rPr>
            <w:noProof/>
            <w:webHidden/>
          </w:rPr>
          <w:tab/>
        </w:r>
        <w:r>
          <w:rPr>
            <w:noProof/>
            <w:webHidden/>
          </w:rPr>
          <w:fldChar w:fldCharType="begin"/>
        </w:r>
        <w:r>
          <w:rPr>
            <w:noProof/>
            <w:webHidden/>
          </w:rPr>
          <w:instrText xml:space="preserve"> PAGEREF _Toc213394744 \h </w:instrText>
        </w:r>
        <w:r>
          <w:rPr>
            <w:noProof/>
            <w:webHidden/>
          </w:rPr>
        </w:r>
        <w:r>
          <w:rPr>
            <w:noProof/>
            <w:webHidden/>
          </w:rPr>
          <w:fldChar w:fldCharType="separate"/>
        </w:r>
        <w:r w:rsidR="00794190">
          <w:rPr>
            <w:noProof/>
            <w:webHidden/>
          </w:rPr>
          <w:t>53</w:t>
        </w:r>
        <w:r>
          <w:rPr>
            <w:noProof/>
            <w:webHidden/>
          </w:rPr>
          <w:fldChar w:fldCharType="end"/>
        </w:r>
      </w:hyperlink>
    </w:p>
    <w:p w14:paraId="6A814973" w14:textId="3225BA34" w:rsidR="00661C0D" w:rsidRDefault="00661C0D">
      <w:pPr>
        <w:pStyle w:val="31"/>
        <w:rPr>
          <w:rFonts w:asciiTheme="minorHAnsi" w:eastAsiaTheme="minorEastAsia" w:hAnsiTheme="minorHAnsi" w:cstheme="minorBidi"/>
          <w:kern w:val="2"/>
          <w14:ligatures w14:val="standardContextual"/>
        </w:rPr>
      </w:pPr>
      <w:hyperlink w:anchor="_Toc213394745" w:history="1">
        <w:r w:rsidRPr="00005E0E">
          <w:rPr>
            <w:rStyle w:val="a3"/>
          </w:rPr>
          <w:t>Получить налоговый вычет больше не проблема. Новый налоговый ИИ-помощник в приложении «СберБанк Онлайн» оформляет такой вычет в один клик. Чтобы подключить помощника и подписать согласие, нужно написать «Налоговый вычет» в строке поиска с ГигаЧат в приложении «СберБанк Онлайн» и выбрать «Помощник по налогам в ассистенте Салют».</w:t>
        </w:r>
        <w:r>
          <w:rPr>
            <w:webHidden/>
          </w:rPr>
          <w:tab/>
        </w:r>
        <w:r>
          <w:rPr>
            <w:webHidden/>
          </w:rPr>
          <w:fldChar w:fldCharType="begin"/>
        </w:r>
        <w:r>
          <w:rPr>
            <w:webHidden/>
          </w:rPr>
          <w:instrText xml:space="preserve"> PAGEREF _Toc213394745 \h </w:instrText>
        </w:r>
        <w:r>
          <w:rPr>
            <w:webHidden/>
          </w:rPr>
        </w:r>
        <w:r>
          <w:rPr>
            <w:webHidden/>
          </w:rPr>
          <w:fldChar w:fldCharType="separate"/>
        </w:r>
        <w:r w:rsidR="00794190">
          <w:rPr>
            <w:webHidden/>
          </w:rPr>
          <w:t>53</w:t>
        </w:r>
        <w:r>
          <w:rPr>
            <w:webHidden/>
          </w:rPr>
          <w:fldChar w:fldCharType="end"/>
        </w:r>
      </w:hyperlink>
    </w:p>
    <w:p w14:paraId="7CEBAF12" w14:textId="015EDC35"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46" w:history="1">
        <w:r w:rsidRPr="00005E0E">
          <w:rPr>
            <w:rStyle w:val="a3"/>
            <w:noProof/>
          </w:rPr>
          <w:t>РБК, 07.11.2025, Неработающие попали под расходный контроль</w:t>
        </w:r>
        <w:r>
          <w:rPr>
            <w:noProof/>
            <w:webHidden/>
          </w:rPr>
          <w:tab/>
        </w:r>
        <w:r>
          <w:rPr>
            <w:noProof/>
            <w:webHidden/>
          </w:rPr>
          <w:fldChar w:fldCharType="begin"/>
        </w:r>
        <w:r>
          <w:rPr>
            <w:noProof/>
            <w:webHidden/>
          </w:rPr>
          <w:instrText xml:space="preserve"> PAGEREF _Toc213394746 \h </w:instrText>
        </w:r>
        <w:r>
          <w:rPr>
            <w:noProof/>
            <w:webHidden/>
          </w:rPr>
        </w:r>
        <w:r>
          <w:rPr>
            <w:noProof/>
            <w:webHidden/>
          </w:rPr>
          <w:fldChar w:fldCharType="separate"/>
        </w:r>
        <w:r w:rsidR="00794190">
          <w:rPr>
            <w:noProof/>
            <w:webHidden/>
          </w:rPr>
          <w:t>54</w:t>
        </w:r>
        <w:r>
          <w:rPr>
            <w:noProof/>
            <w:webHidden/>
          </w:rPr>
          <w:fldChar w:fldCharType="end"/>
        </w:r>
      </w:hyperlink>
    </w:p>
    <w:p w14:paraId="78A82DC3" w14:textId="3ED94AC9" w:rsidR="00661C0D" w:rsidRDefault="00661C0D">
      <w:pPr>
        <w:pStyle w:val="31"/>
        <w:rPr>
          <w:rFonts w:asciiTheme="minorHAnsi" w:eastAsiaTheme="minorEastAsia" w:hAnsiTheme="minorHAnsi" w:cstheme="minorBidi"/>
          <w:kern w:val="2"/>
          <w14:ligatures w14:val="standardContextual"/>
        </w:rPr>
      </w:pPr>
      <w:hyperlink w:anchor="_Toc213394747" w:history="1">
        <w:r w:rsidRPr="00005E0E">
          <w:rPr>
            <w:rStyle w:val="a3"/>
          </w:rPr>
          <w:t>В 2025 году налоговые органы "инициировали мероприятия" в отношении трудоспособных неработающих жителей Москвы, сообщили в столичном УФНС. Какие рычаги есть у налоговой для выявления скрытых доходов и кто в зоне повышенного внимания - в материале РБК.</w:t>
        </w:r>
        <w:r>
          <w:rPr>
            <w:webHidden/>
          </w:rPr>
          <w:tab/>
        </w:r>
        <w:r>
          <w:rPr>
            <w:webHidden/>
          </w:rPr>
          <w:fldChar w:fldCharType="begin"/>
        </w:r>
        <w:r>
          <w:rPr>
            <w:webHidden/>
          </w:rPr>
          <w:instrText xml:space="preserve"> PAGEREF _Toc213394747 \h </w:instrText>
        </w:r>
        <w:r>
          <w:rPr>
            <w:webHidden/>
          </w:rPr>
        </w:r>
        <w:r>
          <w:rPr>
            <w:webHidden/>
          </w:rPr>
          <w:fldChar w:fldCharType="separate"/>
        </w:r>
        <w:r w:rsidR="00794190">
          <w:rPr>
            <w:webHidden/>
          </w:rPr>
          <w:t>54</w:t>
        </w:r>
        <w:r>
          <w:rPr>
            <w:webHidden/>
          </w:rPr>
          <w:fldChar w:fldCharType="end"/>
        </w:r>
      </w:hyperlink>
    </w:p>
    <w:p w14:paraId="66F08527" w14:textId="52012C49"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48" w:history="1">
        <w:r w:rsidRPr="00005E0E">
          <w:rPr>
            <w:rStyle w:val="a3"/>
            <w:noProof/>
          </w:rPr>
          <w:t>Ведомости, 07.11.2025, ФНС раскрыла основные схемы незаконной оптимизации по НДФЛ и страховым взносам</w:t>
        </w:r>
        <w:r>
          <w:rPr>
            <w:noProof/>
            <w:webHidden/>
          </w:rPr>
          <w:tab/>
        </w:r>
        <w:r>
          <w:rPr>
            <w:noProof/>
            <w:webHidden/>
          </w:rPr>
          <w:fldChar w:fldCharType="begin"/>
        </w:r>
        <w:r>
          <w:rPr>
            <w:noProof/>
            <w:webHidden/>
          </w:rPr>
          <w:instrText xml:space="preserve"> PAGEREF _Toc213394748 \h </w:instrText>
        </w:r>
        <w:r>
          <w:rPr>
            <w:noProof/>
            <w:webHidden/>
          </w:rPr>
        </w:r>
        <w:r>
          <w:rPr>
            <w:noProof/>
            <w:webHidden/>
          </w:rPr>
          <w:fldChar w:fldCharType="separate"/>
        </w:r>
        <w:r w:rsidR="00794190">
          <w:rPr>
            <w:noProof/>
            <w:webHidden/>
          </w:rPr>
          <w:t>59</w:t>
        </w:r>
        <w:r>
          <w:rPr>
            <w:noProof/>
            <w:webHidden/>
          </w:rPr>
          <w:fldChar w:fldCharType="end"/>
        </w:r>
      </w:hyperlink>
    </w:p>
    <w:p w14:paraId="343117FD" w14:textId="104D7BA6" w:rsidR="00661C0D" w:rsidRDefault="00661C0D">
      <w:pPr>
        <w:pStyle w:val="31"/>
        <w:rPr>
          <w:rFonts w:asciiTheme="minorHAnsi" w:eastAsiaTheme="minorEastAsia" w:hAnsiTheme="minorHAnsi" w:cstheme="minorBidi"/>
          <w:kern w:val="2"/>
          <w14:ligatures w14:val="standardContextual"/>
        </w:rPr>
      </w:pPr>
      <w:hyperlink w:anchor="_Toc213394749" w:history="1">
        <w:r w:rsidRPr="00005E0E">
          <w:rPr>
            <w:rStyle w:val="a3"/>
          </w:rPr>
          <w:t>Налоговые органы сегодня фиксируют два основных вида незаконных схем по оптимизации расходов бизнеса на уплату НДФЛ и страховых взносов: прямое уклонение от уплаты налогов за счет занижения базы и манипуляции с методологией. Об этом рассказал начальник профильного управления ФНС Михаил Сергеев, выступая на Петербургском налоговом форуме 6 ноября. Налоговые органы провели автоматическую "стыковку" операций предприятий по переводу средств физическим лицам с базой по уплаченным НДФЛ и страховым взносам, подчеркнул он. Потенциал разрыва сейчас составляет порядка 3 трлн руб., сообщил Сергеев.</w:t>
        </w:r>
        <w:r>
          <w:rPr>
            <w:webHidden/>
          </w:rPr>
          <w:tab/>
        </w:r>
        <w:r>
          <w:rPr>
            <w:webHidden/>
          </w:rPr>
          <w:fldChar w:fldCharType="begin"/>
        </w:r>
        <w:r>
          <w:rPr>
            <w:webHidden/>
          </w:rPr>
          <w:instrText xml:space="preserve"> PAGEREF _Toc213394749 \h </w:instrText>
        </w:r>
        <w:r>
          <w:rPr>
            <w:webHidden/>
          </w:rPr>
        </w:r>
        <w:r>
          <w:rPr>
            <w:webHidden/>
          </w:rPr>
          <w:fldChar w:fldCharType="separate"/>
        </w:r>
        <w:r w:rsidR="00794190">
          <w:rPr>
            <w:webHidden/>
          </w:rPr>
          <w:t>59</w:t>
        </w:r>
        <w:r>
          <w:rPr>
            <w:webHidden/>
          </w:rPr>
          <w:fldChar w:fldCharType="end"/>
        </w:r>
      </w:hyperlink>
    </w:p>
    <w:p w14:paraId="5A721130" w14:textId="5039907C" w:rsidR="00661C0D" w:rsidRDefault="00661C0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94750" w:history="1">
        <w:r w:rsidRPr="00005E0E">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_Toc213394750 \h </w:instrText>
        </w:r>
        <w:r>
          <w:rPr>
            <w:noProof/>
            <w:webHidden/>
          </w:rPr>
        </w:r>
        <w:r>
          <w:rPr>
            <w:noProof/>
            <w:webHidden/>
          </w:rPr>
          <w:fldChar w:fldCharType="separate"/>
        </w:r>
        <w:r w:rsidR="00794190">
          <w:rPr>
            <w:noProof/>
            <w:webHidden/>
          </w:rPr>
          <w:t>62</w:t>
        </w:r>
        <w:r>
          <w:rPr>
            <w:noProof/>
            <w:webHidden/>
          </w:rPr>
          <w:fldChar w:fldCharType="end"/>
        </w:r>
      </w:hyperlink>
    </w:p>
    <w:p w14:paraId="650A34D4" w14:textId="0CEE5673" w:rsidR="00661C0D" w:rsidRDefault="00661C0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94751" w:history="1">
        <w:r w:rsidRPr="00005E0E">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_Toc213394751 \h </w:instrText>
        </w:r>
        <w:r>
          <w:rPr>
            <w:noProof/>
            <w:webHidden/>
          </w:rPr>
        </w:r>
        <w:r>
          <w:rPr>
            <w:noProof/>
            <w:webHidden/>
          </w:rPr>
          <w:fldChar w:fldCharType="separate"/>
        </w:r>
        <w:r w:rsidR="00794190">
          <w:rPr>
            <w:noProof/>
            <w:webHidden/>
          </w:rPr>
          <w:t>62</w:t>
        </w:r>
        <w:r>
          <w:rPr>
            <w:noProof/>
            <w:webHidden/>
          </w:rPr>
          <w:fldChar w:fldCharType="end"/>
        </w:r>
      </w:hyperlink>
    </w:p>
    <w:p w14:paraId="5399936A" w14:textId="2E9116F5"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52" w:history="1">
        <w:r w:rsidRPr="00005E0E">
          <w:rPr>
            <w:rStyle w:val="a3"/>
            <w:noProof/>
          </w:rPr>
          <w:t>Kazakhstan Today, 06.11.2025, Почему на пенсионные излишки больше нельзя лечить зубы, пояснили в Минздраве</w:t>
        </w:r>
        <w:r>
          <w:rPr>
            <w:noProof/>
            <w:webHidden/>
          </w:rPr>
          <w:tab/>
        </w:r>
        <w:r>
          <w:rPr>
            <w:noProof/>
            <w:webHidden/>
          </w:rPr>
          <w:fldChar w:fldCharType="begin"/>
        </w:r>
        <w:r>
          <w:rPr>
            <w:noProof/>
            <w:webHidden/>
          </w:rPr>
          <w:instrText xml:space="preserve"> PAGEREF _Toc213394752 \h </w:instrText>
        </w:r>
        <w:r>
          <w:rPr>
            <w:noProof/>
            <w:webHidden/>
          </w:rPr>
        </w:r>
        <w:r>
          <w:rPr>
            <w:noProof/>
            <w:webHidden/>
          </w:rPr>
          <w:fldChar w:fldCharType="separate"/>
        </w:r>
        <w:r w:rsidR="00794190">
          <w:rPr>
            <w:noProof/>
            <w:webHidden/>
          </w:rPr>
          <w:t>62</w:t>
        </w:r>
        <w:r>
          <w:rPr>
            <w:noProof/>
            <w:webHidden/>
          </w:rPr>
          <w:fldChar w:fldCharType="end"/>
        </w:r>
      </w:hyperlink>
    </w:p>
    <w:p w14:paraId="45B920A6" w14:textId="6C60E10A" w:rsidR="00661C0D" w:rsidRDefault="00661C0D">
      <w:pPr>
        <w:pStyle w:val="31"/>
        <w:rPr>
          <w:rFonts w:asciiTheme="minorHAnsi" w:eastAsiaTheme="minorEastAsia" w:hAnsiTheme="minorHAnsi" w:cstheme="minorBidi"/>
          <w:kern w:val="2"/>
          <w14:ligatures w14:val="standardContextual"/>
        </w:rPr>
      </w:pPr>
      <w:hyperlink w:anchor="_Toc213394753" w:history="1">
        <w:r w:rsidRPr="00005E0E">
          <w:rPr>
            <w:rStyle w:val="a3"/>
          </w:rPr>
          <w:t>Министерство здравоохранения Казахстана в ответе на запрос информационного агентства Kazakhstan Today пояснило, почему на пенсионные излишки больше нельзя лечить зубы, передает корреспондент агентства.</w:t>
        </w:r>
        <w:r>
          <w:rPr>
            <w:webHidden/>
          </w:rPr>
          <w:tab/>
        </w:r>
        <w:r>
          <w:rPr>
            <w:webHidden/>
          </w:rPr>
          <w:fldChar w:fldCharType="begin"/>
        </w:r>
        <w:r>
          <w:rPr>
            <w:webHidden/>
          </w:rPr>
          <w:instrText xml:space="preserve"> PAGEREF _Toc213394753 \h </w:instrText>
        </w:r>
        <w:r>
          <w:rPr>
            <w:webHidden/>
          </w:rPr>
        </w:r>
        <w:r>
          <w:rPr>
            <w:webHidden/>
          </w:rPr>
          <w:fldChar w:fldCharType="separate"/>
        </w:r>
        <w:r w:rsidR="00794190">
          <w:rPr>
            <w:webHidden/>
          </w:rPr>
          <w:t>62</w:t>
        </w:r>
        <w:r>
          <w:rPr>
            <w:webHidden/>
          </w:rPr>
          <w:fldChar w:fldCharType="end"/>
        </w:r>
      </w:hyperlink>
    </w:p>
    <w:p w14:paraId="6A2663A8" w14:textId="0FA19BB9"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54" w:history="1">
        <w:r w:rsidRPr="00005E0E">
          <w:rPr>
            <w:rStyle w:val="a3"/>
            <w:noProof/>
            <w:lang w:val="en-US"/>
          </w:rPr>
          <w:t>Uchet</w:t>
        </w:r>
        <w:r w:rsidRPr="00005E0E">
          <w:rPr>
            <w:rStyle w:val="a3"/>
            <w:noProof/>
          </w:rPr>
          <w:t>.</w:t>
        </w:r>
        <w:r w:rsidRPr="00005E0E">
          <w:rPr>
            <w:rStyle w:val="a3"/>
            <w:noProof/>
            <w:lang w:val="en-US"/>
          </w:rPr>
          <w:t>kz</w:t>
        </w:r>
        <w:r w:rsidRPr="00005E0E">
          <w:rPr>
            <w:rStyle w:val="a3"/>
            <w:noProof/>
          </w:rPr>
          <w:t>, 07.11.2025, Единовременные пенсионные выплаты - на частичное погашение или сокращение срока ипотеки</w:t>
        </w:r>
        <w:r>
          <w:rPr>
            <w:noProof/>
            <w:webHidden/>
          </w:rPr>
          <w:tab/>
        </w:r>
        <w:r>
          <w:rPr>
            <w:noProof/>
            <w:webHidden/>
          </w:rPr>
          <w:fldChar w:fldCharType="begin"/>
        </w:r>
        <w:r>
          <w:rPr>
            <w:noProof/>
            <w:webHidden/>
          </w:rPr>
          <w:instrText xml:space="preserve"> PAGEREF _Toc213394754 \h </w:instrText>
        </w:r>
        <w:r>
          <w:rPr>
            <w:noProof/>
            <w:webHidden/>
          </w:rPr>
        </w:r>
        <w:r>
          <w:rPr>
            <w:noProof/>
            <w:webHidden/>
          </w:rPr>
          <w:fldChar w:fldCharType="separate"/>
        </w:r>
        <w:r w:rsidR="00794190">
          <w:rPr>
            <w:noProof/>
            <w:webHidden/>
          </w:rPr>
          <w:t>64</w:t>
        </w:r>
        <w:r>
          <w:rPr>
            <w:noProof/>
            <w:webHidden/>
          </w:rPr>
          <w:fldChar w:fldCharType="end"/>
        </w:r>
      </w:hyperlink>
    </w:p>
    <w:p w14:paraId="5DCA1EB0" w14:textId="32A8E053" w:rsidR="00661C0D" w:rsidRDefault="00661C0D">
      <w:pPr>
        <w:pStyle w:val="31"/>
        <w:rPr>
          <w:rFonts w:asciiTheme="minorHAnsi" w:eastAsiaTheme="minorEastAsia" w:hAnsiTheme="minorHAnsi" w:cstheme="minorBidi"/>
          <w:kern w:val="2"/>
          <w14:ligatures w14:val="standardContextual"/>
        </w:rPr>
      </w:pPr>
      <w:hyperlink w:anchor="_Toc213394755" w:history="1">
        <w:r w:rsidRPr="00005E0E">
          <w:rPr>
            <w:rStyle w:val="a3"/>
          </w:rPr>
          <w:t>Министерство промышленности и строительства республики Казахстан разработало и вынесло на обсуждение проект приказа о внесении изменений в Правила использования единовременных пенсионных выплат для улучшения жилищных условий в соответствии с законодательством Республики Казахстан, сообщает Uchet.kz.</w:t>
        </w:r>
        <w:r>
          <w:rPr>
            <w:webHidden/>
          </w:rPr>
          <w:tab/>
        </w:r>
        <w:r>
          <w:rPr>
            <w:webHidden/>
          </w:rPr>
          <w:fldChar w:fldCharType="begin"/>
        </w:r>
        <w:r>
          <w:rPr>
            <w:webHidden/>
          </w:rPr>
          <w:instrText xml:space="preserve"> PAGEREF _Toc213394755 \h </w:instrText>
        </w:r>
        <w:r>
          <w:rPr>
            <w:webHidden/>
          </w:rPr>
        </w:r>
        <w:r>
          <w:rPr>
            <w:webHidden/>
          </w:rPr>
          <w:fldChar w:fldCharType="separate"/>
        </w:r>
        <w:r w:rsidR="00794190">
          <w:rPr>
            <w:webHidden/>
          </w:rPr>
          <w:t>64</w:t>
        </w:r>
        <w:r>
          <w:rPr>
            <w:webHidden/>
          </w:rPr>
          <w:fldChar w:fldCharType="end"/>
        </w:r>
      </w:hyperlink>
    </w:p>
    <w:p w14:paraId="2E082D0A" w14:textId="4866E47D" w:rsidR="00661C0D" w:rsidRDefault="00661C0D">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394756" w:history="1">
        <w:r w:rsidRPr="00005E0E">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_Toc213394756 \h </w:instrText>
        </w:r>
        <w:r>
          <w:rPr>
            <w:noProof/>
            <w:webHidden/>
          </w:rPr>
        </w:r>
        <w:r>
          <w:rPr>
            <w:noProof/>
            <w:webHidden/>
          </w:rPr>
          <w:fldChar w:fldCharType="separate"/>
        </w:r>
        <w:r w:rsidR="00794190">
          <w:rPr>
            <w:noProof/>
            <w:webHidden/>
          </w:rPr>
          <w:t>65</w:t>
        </w:r>
        <w:r>
          <w:rPr>
            <w:noProof/>
            <w:webHidden/>
          </w:rPr>
          <w:fldChar w:fldCharType="end"/>
        </w:r>
      </w:hyperlink>
    </w:p>
    <w:p w14:paraId="0AB4B014" w14:textId="107CF16B"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57" w:history="1">
        <w:r w:rsidRPr="00005E0E">
          <w:rPr>
            <w:rStyle w:val="a3"/>
            <w:noProof/>
          </w:rPr>
          <w:t>ТАСС, 06.11.2025 , В Париже проходит акция протеста против пенсионной реформы</w:t>
        </w:r>
        <w:r>
          <w:rPr>
            <w:noProof/>
            <w:webHidden/>
          </w:rPr>
          <w:tab/>
        </w:r>
        <w:r>
          <w:rPr>
            <w:noProof/>
            <w:webHidden/>
          </w:rPr>
          <w:fldChar w:fldCharType="begin"/>
        </w:r>
        <w:r>
          <w:rPr>
            <w:noProof/>
            <w:webHidden/>
          </w:rPr>
          <w:instrText xml:space="preserve"> PAGEREF _Toc213394757 \h </w:instrText>
        </w:r>
        <w:r>
          <w:rPr>
            <w:noProof/>
            <w:webHidden/>
          </w:rPr>
        </w:r>
        <w:r>
          <w:rPr>
            <w:noProof/>
            <w:webHidden/>
          </w:rPr>
          <w:fldChar w:fldCharType="separate"/>
        </w:r>
        <w:r w:rsidR="00794190">
          <w:rPr>
            <w:noProof/>
            <w:webHidden/>
          </w:rPr>
          <w:t>65</w:t>
        </w:r>
        <w:r>
          <w:rPr>
            <w:noProof/>
            <w:webHidden/>
          </w:rPr>
          <w:fldChar w:fldCharType="end"/>
        </w:r>
      </w:hyperlink>
    </w:p>
    <w:p w14:paraId="50D3A1C4" w14:textId="36D4D460" w:rsidR="00661C0D" w:rsidRDefault="00661C0D">
      <w:pPr>
        <w:pStyle w:val="31"/>
        <w:rPr>
          <w:rFonts w:asciiTheme="minorHAnsi" w:eastAsiaTheme="minorEastAsia" w:hAnsiTheme="minorHAnsi" w:cstheme="minorBidi"/>
          <w:kern w:val="2"/>
          <w14:ligatures w14:val="standardContextual"/>
        </w:rPr>
      </w:pPr>
      <w:hyperlink w:anchor="_Toc213394758" w:history="1">
        <w:r w:rsidRPr="00005E0E">
          <w:rPr>
            <w:rStyle w:val="a3"/>
          </w:rPr>
          <w:t>Массовая демонстрация противников скандальной пенсионной реформы, проведенной в 2023 году прошлым французским правительством в обход парламента, проходит в Париже. Как убедился корреспондент ТАСС, несколько сотен человек вышли на улицу, чтобы потребовать от властей полного отказа от реформы.</w:t>
        </w:r>
        <w:r>
          <w:rPr>
            <w:webHidden/>
          </w:rPr>
          <w:tab/>
        </w:r>
        <w:r>
          <w:rPr>
            <w:webHidden/>
          </w:rPr>
          <w:fldChar w:fldCharType="begin"/>
        </w:r>
        <w:r>
          <w:rPr>
            <w:webHidden/>
          </w:rPr>
          <w:instrText xml:space="preserve"> PAGEREF _Toc213394758 \h </w:instrText>
        </w:r>
        <w:r>
          <w:rPr>
            <w:webHidden/>
          </w:rPr>
        </w:r>
        <w:r>
          <w:rPr>
            <w:webHidden/>
          </w:rPr>
          <w:fldChar w:fldCharType="separate"/>
        </w:r>
        <w:r w:rsidR="00794190">
          <w:rPr>
            <w:webHidden/>
          </w:rPr>
          <w:t>65</w:t>
        </w:r>
        <w:r>
          <w:rPr>
            <w:webHidden/>
          </w:rPr>
          <w:fldChar w:fldCharType="end"/>
        </w:r>
      </w:hyperlink>
    </w:p>
    <w:p w14:paraId="61F1C660" w14:textId="593756C8"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59" w:history="1">
        <w:r w:rsidRPr="00005E0E">
          <w:rPr>
            <w:rStyle w:val="a3"/>
            <w:noProof/>
          </w:rPr>
          <w:t>Российские корейцы, 06.11.2025, Обратная сторона зарубежных активов</w:t>
        </w:r>
        <w:r>
          <w:rPr>
            <w:noProof/>
            <w:webHidden/>
          </w:rPr>
          <w:tab/>
        </w:r>
        <w:r>
          <w:rPr>
            <w:noProof/>
            <w:webHidden/>
          </w:rPr>
          <w:fldChar w:fldCharType="begin"/>
        </w:r>
        <w:r>
          <w:rPr>
            <w:noProof/>
            <w:webHidden/>
          </w:rPr>
          <w:instrText xml:space="preserve"> PAGEREF _Toc213394759 \h </w:instrText>
        </w:r>
        <w:r>
          <w:rPr>
            <w:noProof/>
            <w:webHidden/>
          </w:rPr>
        </w:r>
        <w:r>
          <w:rPr>
            <w:noProof/>
            <w:webHidden/>
          </w:rPr>
          <w:fldChar w:fldCharType="separate"/>
        </w:r>
        <w:r w:rsidR="00794190">
          <w:rPr>
            <w:noProof/>
            <w:webHidden/>
          </w:rPr>
          <w:t>66</w:t>
        </w:r>
        <w:r>
          <w:rPr>
            <w:noProof/>
            <w:webHidden/>
          </w:rPr>
          <w:fldChar w:fldCharType="end"/>
        </w:r>
      </w:hyperlink>
    </w:p>
    <w:p w14:paraId="1354397A" w14:textId="650452BB" w:rsidR="00661C0D" w:rsidRDefault="00661C0D">
      <w:pPr>
        <w:pStyle w:val="31"/>
        <w:rPr>
          <w:rFonts w:asciiTheme="minorHAnsi" w:eastAsiaTheme="minorEastAsia" w:hAnsiTheme="minorHAnsi" w:cstheme="minorBidi"/>
          <w:kern w:val="2"/>
          <w14:ligatures w14:val="standardContextual"/>
        </w:rPr>
      </w:pPr>
      <w:hyperlink w:anchor="_Toc213394760" w:history="1">
        <w:r w:rsidRPr="00005E0E">
          <w:rPr>
            <w:rStyle w:val="a3"/>
          </w:rPr>
          <w:t>Высокий уровень зарубежных активов Южной Кореи укрепил ее финансовую стабильность, но стремительный рост может привести к длительному оттоку капитала, что вызовет побочные эффекты, заявил центральный банк.</w:t>
        </w:r>
        <w:r>
          <w:rPr>
            <w:webHidden/>
          </w:rPr>
          <w:tab/>
        </w:r>
        <w:r>
          <w:rPr>
            <w:webHidden/>
          </w:rPr>
          <w:fldChar w:fldCharType="begin"/>
        </w:r>
        <w:r>
          <w:rPr>
            <w:webHidden/>
          </w:rPr>
          <w:instrText xml:space="preserve"> PAGEREF _Toc213394760 \h </w:instrText>
        </w:r>
        <w:r>
          <w:rPr>
            <w:webHidden/>
          </w:rPr>
        </w:r>
        <w:r>
          <w:rPr>
            <w:webHidden/>
          </w:rPr>
          <w:fldChar w:fldCharType="separate"/>
        </w:r>
        <w:r w:rsidR="00794190">
          <w:rPr>
            <w:webHidden/>
          </w:rPr>
          <w:t>66</w:t>
        </w:r>
        <w:r>
          <w:rPr>
            <w:webHidden/>
          </w:rPr>
          <w:fldChar w:fldCharType="end"/>
        </w:r>
      </w:hyperlink>
    </w:p>
    <w:p w14:paraId="212DC6AD" w14:textId="3B592817"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61" w:history="1">
        <w:r w:rsidRPr="00005E0E">
          <w:rPr>
            <w:rStyle w:val="a3"/>
            <w:noProof/>
          </w:rPr>
          <w:t>FX.co, 06.11.2025, Доходность по 10-летним облигациям Индии достигает двухнедельного минимума</w:t>
        </w:r>
        <w:r>
          <w:rPr>
            <w:noProof/>
            <w:webHidden/>
          </w:rPr>
          <w:tab/>
        </w:r>
        <w:r>
          <w:rPr>
            <w:noProof/>
            <w:webHidden/>
          </w:rPr>
          <w:fldChar w:fldCharType="begin"/>
        </w:r>
        <w:r>
          <w:rPr>
            <w:noProof/>
            <w:webHidden/>
          </w:rPr>
          <w:instrText xml:space="preserve"> PAGEREF _Toc213394761 \h </w:instrText>
        </w:r>
        <w:r>
          <w:rPr>
            <w:noProof/>
            <w:webHidden/>
          </w:rPr>
        </w:r>
        <w:r>
          <w:rPr>
            <w:noProof/>
            <w:webHidden/>
          </w:rPr>
          <w:fldChar w:fldCharType="separate"/>
        </w:r>
        <w:r w:rsidR="00794190">
          <w:rPr>
            <w:noProof/>
            <w:webHidden/>
          </w:rPr>
          <w:t>67</w:t>
        </w:r>
        <w:r>
          <w:rPr>
            <w:noProof/>
            <w:webHidden/>
          </w:rPr>
          <w:fldChar w:fldCharType="end"/>
        </w:r>
      </w:hyperlink>
    </w:p>
    <w:p w14:paraId="742BAE04" w14:textId="1EA255E8" w:rsidR="00661C0D" w:rsidRDefault="00661C0D">
      <w:pPr>
        <w:pStyle w:val="31"/>
        <w:rPr>
          <w:rFonts w:asciiTheme="minorHAnsi" w:eastAsiaTheme="minorEastAsia" w:hAnsiTheme="minorHAnsi" w:cstheme="minorBidi"/>
          <w:kern w:val="2"/>
          <w14:ligatures w14:val="standardContextual"/>
        </w:rPr>
      </w:pPr>
      <w:hyperlink w:anchor="_Toc213394762" w:history="1">
        <w:r w:rsidRPr="00005E0E">
          <w:rPr>
            <w:rStyle w:val="a3"/>
          </w:rPr>
          <w:t>Доходность индийских 10-летних государственных облигаций снизилась до приблизительно 6,5%, достигнув своего минимального уровня за последние две недели в результате непрекращающихся покупок со стороны центрального банка. Такие организации, как страховщики, пенсионные фонды, и, в особенности, Резервный банк Индии активно покупают облигации, при этом объемы операций во вторник составили почти 50 миллиардов рупий. Эти действия направлены на стабилизацию рынка и снижение давления на увеличение доходности.</w:t>
        </w:r>
        <w:r>
          <w:rPr>
            <w:webHidden/>
          </w:rPr>
          <w:tab/>
        </w:r>
        <w:r>
          <w:rPr>
            <w:webHidden/>
          </w:rPr>
          <w:fldChar w:fldCharType="begin"/>
        </w:r>
        <w:r>
          <w:rPr>
            <w:webHidden/>
          </w:rPr>
          <w:instrText xml:space="preserve"> PAGEREF _Toc213394762 \h </w:instrText>
        </w:r>
        <w:r>
          <w:rPr>
            <w:webHidden/>
          </w:rPr>
        </w:r>
        <w:r>
          <w:rPr>
            <w:webHidden/>
          </w:rPr>
          <w:fldChar w:fldCharType="separate"/>
        </w:r>
        <w:r w:rsidR="00794190">
          <w:rPr>
            <w:webHidden/>
          </w:rPr>
          <w:t>67</w:t>
        </w:r>
        <w:r>
          <w:rPr>
            <w:webHidden/>
          </w:rPr>
          <w:fldChar w:fldCharType="end"/>
        </w:r>
      </w:hyperlink>
    </w:p>
    <w:p w14:paraId="4ABFC11E" w14:textId="5C586D55" w:rsidR="00661C0D" w:rsidRDefault="00661C0D">
      <w:pPr>
        <w:pStyle w:val="21"/>
        <w:tabs>
          <w:tab w:val="right" w:leader="dot" w:pos="9061"/>
        </w:tabs>
        <w:rPr>
          <w:rFonts w:asciiTheme="minorHAnsi" w:eastAsiaTheme="minorEastAsia" w:hAnsiTheme="minorHAnsi" w:cstheme="minorBidi"/>
          <w:noProof/>
          <w:kern w:val="2"/>
          <w14:ligatures w14:val="standardContextual"/>
        </w:rPr>
      </w:pPr>
      <w:hyperlink w:anchor="_Toc213394763" w:history="1">
        <w:r w:rsidRPr="00005E0E">
          <w:rPr>
            <w:rStyle w:val="a3"/>
            <w:noProof/>
            <w:lang w:val="en-US"/>
          </w:rPr>
          <w:t>Vietnam</w:t>
        </w:r>
        <w:r w:rsidRPr="00005E0E">
          <w:rPr>
            <w:rStyle w:val="a3"/>
            <w:noProof/>
          </w:rPr>
          <w:t>.</w:t>
        </w:r>
        <w:r w:rsidRPr="00005E0E">
          <w:rPr>
            <w:rStyle w:val="a3"/>
            <w:noProof/>
            <w:lang w:val="en-US"/>
          </w:rPr>
          <w:t>vn</w:t>
        </w:r>
        <w:r w:rsidRPr="00005E0E">
          <w:rPr>
            <w:rStyle w:val="a3"/>
            <w:noProof/>
          </w:rPr>
          <w:t>, 06.11.2025, Следует ли повысить пенсионный возраст до 65 лет?</w:t>
        </w:r>
        <w:r>
          <w:rPr>
            <w:noProof/>
            <w:webHidden/>
          </w:rPr>
          <w:tab/>
        </w:r>
        <w:r>
          <w:rPr>
            <w:noProof/>
            <w:webHidden/>
          </w:rPr>
          <w:fldChar w:fldCharType="begin"/>
        </w:r>
        <w:r>
          <w:rPr>
            <w:noProof/>
            <w:webHidden/>
          </w:rPr>
          <w:instrText xml:space="preserve"> PAGEREF _Toc213394763 \h </w:instrText>
        </w:r>
        <w:r>
          <w:rPr>
            <w:noProof/>
            <w:webHidden/>
          </w:rPr>
        </w:r>
        <w:r>
          <w:rPr>
            <w:noProof/>
            <w:webHidden/>
          </w:rPr>
          <w:fldChar w:fldCharType="separate"/>
        </w:r>
        <w:r w:rsidR="00794190">
          <w:rPr>
            <w:noProof/>
            <w:webHidden/>
          </w:rPr>
          <w:t>67</w:t>
        </w:r>
        <w:r>
          <w:rPr>
            <w:noProof/>
            <w:webHidden/>
          </w:rPr>
          <w:fldChar w:fldCharType="end"/>
        </w:r>
      </w:hyperlink>
    </w:p>
    <w:p w14:paraId="39608ADE" w14:textId="5D33F0CA" w:rsidR="00661C0D" w:rsidRDefault="00661C0D">
      <w:pPr>
        <w:pStyle w:val="31"/>
        <w:rPr>
          <w:rFonts w:asciiTheme="minorHAnsi" w:eastAsiaTheme="minorEastAsia" w:hAnsiTheme="minorHAnsi" w:cstheme="minorBidi"/>
          <w:kern w:val="2"/>
          <w14:ligatures w14:val="standardContextual"/>
        </w:rPr>
      </w:pPr>
      <w:hyperlink w:anchor="_Toc213394764" w:history="1">
        <w:r w:rsidRPr="00005E0E">
          <w:rPr>
            <w:rStyle w:val="a3"/>
          </w:rPr>
          <w:t>VTV.vn - Делегат Чыонг Суан Ку (делегация Ханоя) заявил, что невозможно немедленно повысить пенсионный возраст до 65 лет, необходимо время и четкая дорожная карта.</w:t>
        </w:r>
        <w:r>
          <w:rPr>
            <w:webHidden/>
          </w:rPr>
          <w:tab/>
        </w:r>
        <w:r>
          <w:rPr>
            <w:webHidden/>
          </w:rPr>
          <w:fldChar w:fldCharType="begin"/>
        </w:r>
        <w:r>
          <w:rPr>
            <w:webHidden/>
          </w:rPr>
          <w:instrText xml:space="preserve"> PAGEREF _Toc213394764 \h </w:instrText>
        </w:r>
        <w:r>
          <w:rPr>
            <w:webHidden/>
          </w:rPr>
        </w:r>
        <w:r>
          <w:rPr>
            <w:webHidden/>
          </w:rPr>
          <w:fldChar w:fldCharType="separate"/>
        </w:r>
        <w:r w:rsidR="00794190">
          <w:rPr>
            <w:webHidden/>
          </w:rPr>
          <w:t>67</w:t>
        </w:r>
        <w:r>
          <w:rPr>
            <w:webHidden/>
          </w:rPr>
          <w:fldChar w:fldCharType="end"/>
        </w:r>
      </w:hyperlink>
    </w:p>
    <w:p w14:paraId="15E433F4" w14:textId="47BC40DD" w:rsidR="00A0290C" w:rsidRPr="00DB4AA1" w:rsidRDefault="0016758D" w:rsidP="00310633">
      <w:pPr>
        <w:rPr>
          <w:b/>
          <w:caps/>
          <w:sz w:val="32"/>
        </w:rPr>
      </w:pPr>
      <w:r w:rsidRPr="00DB4AA1">
        <w:rPr>
          <w:caps/>
          <w:sz w:val="28"/>
        </w:rPr>
        <w:fldChar w:fldCharType="end"/>
      </w:r>
    </w:p>
    <w:p w14:paraId="6EA9C6EB" w14:textId="77777777" w:rsidR="00D1642B" w:rsidRPr="00DB4AA1" w:rsidRDefault="00D1642B" w:rsidP="00D1642B">
      <w:pPr>
        <w:pStyle w:val="251"/>
      </w:pPr>
      <w:bookmarkStart w:id="16" w:name="_Toc396864664"/>
      <w:bookmarkStart w:id="17" w:name="_Toc99318652"/>
      <w:bookmarkStart w:id="18" w:name="_Toc246216291"/>
      <w:bookmarkStart w:id="19" w:name="_Toc246297418"/>
      <w:bookmarkStart w:id="20" w:name="_Toc213394673"/>
      <w:bookmarkEnd w:id="8"/>
      <w:bookmarkEnd w:id="9"/>
      <w:bookmarkEnd w:id="10"/>
      <w:bookmarkEnd w:id="11"/>
      <w:bookmarkEnd w:id="12"/>
      <w:bookmarkEnd w:id="13"/>
      <w:bookmarkEnd w:id="14"/>
      <w:bookmarkEnd w:id="15"/>
      <w:r w:rsidRPr="00DB4AA1">
        <w:lastRenderedPageBreak/>
        <w:t>НОВОСТИ ПЕНСИОННОЙ ОТРАСЛИ</w:t>
      </w:r>
      <w:bookmarkEnd w:id="16"/>
      <w:bookmarkEnd w:id="17"/>
      <w:bookmarkEnd w:id="20"/>
    </w:p>
    <w:p w14:paraId="024116D1" w14:textId="77777777" w:rsidR="00111D7C" w:rsidRPr="00DB4AA1"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3394674"/>
      <w:bookmarkEnd w:id="18"/>
      <w:bookmarkEnd w:id="19"/>
      <w:r w:rsidRPr="00DB4AA1">
        <w:t>Новости отрасли НПФ</w:t>
      </w:r>
      <w:bookmarkEnd w:id="21"/>
      <w:bookmarkEnd w:id="22"/>
      <w:bookmarkEnd w:id="23"/>
      <w:bookmarkEnd w:id="27"/>
    </w:p>
    <w:p w14:paraId="0C8F7C28" w14:textId="72ADA3DF" w:rsidR="00A61D59" w:rsidRPr="00DB4AA1" w:rsidRDefault="00A61D59" w:rsidP="00A61D59">
      <w:pPr>
        <w:pStyle w:val="2"/>
      </w:pPr>
      <w:bookmarkStart w:id="28" w:name="ф1"/>
      <w:bookmarkStart w:id="29" w:name="_Hlk213394027"/>
      <w:bookmarkStart w:id="30" w:name="_Toc213394675"/>
      <w:bookmarkEnd w:id="28"/>
      <w:r w:rsidRPr="00DB4AA1">
        <w:t xml:space="preserve">РБК, 06.11.2025, АО </w:t>
      </w:r>
      <w:r w:rsidR="00430E1C">
        <w:t>«</w:t>
      </w:r>
      <w:r w:rsidRPr="00DB4AA1">
        <w:t>НПФ Эволюция</w:t>
      </w:r>
      <w:r w:rsidR="00430E1C">
        <w:t>»</w:t>
      </w:r>
      <w:r w:rsidRPr="00DB4AA1">
        <w:t xml:space="preserve"> вошло в рейтинг 500 компаний России по версии РБК</w:t>
      </w:r>
      <w:bookmarkEnd w:id="30"/>
    </w:p>
    <w:p w14:paraId="779AD0F6" w14:textId="239CC84D" w:rsidR="00A61D59" w:rsidRPr="00DB4AA1" w:rsidRDefault="00A61D59" w:rsidP="009866C0">
      <w:pPr>
        <w:pStyle w:val="3"/>
      </w:pPr>
      <w:bookmarkStart w:id="31" w:name="_Toc213394676"/>
      <w:r w:rsidRPr="00DB4AA1">
        <w:t xml:space="preserve">Вхождение в авторитетный рейтинг </w:t>
      </w:r>
      <w:r w:rsidR="00430E1C">
        <w:t>«</w:t>
      </w:r>
      <w:r w:rsidRPr="00DB4AA1">
        <w:t>РБК 500</w:t>
      </w:r>
      <w:r w:rsidR="00430E1C">
        <w:t>»</w:t>
      </w:r>
      <w:r w:rsidRPr="00DB4AA1">
        <w:t xml:space="preserve"> подтверждает статус НПФ Эволюция как одной из ведущих и </w:t>
      </w:r>
      <w:proofErr w:type="gramStart"/>
      <w:r w:rsidRPr="00DB4AA1">
        <w:t>динамично развивающихся</w:t>
      </w:r>
      <w:proofErr w:type="gramEnd"/>
      <w:r w:rsidRPr="00DB4AA1">
        <w:t xml:space="preserve"> финансовых компаний страны.</w:t>
      </w:r>
      <w:bookmarkEnd w:id="31"/>
    </w:p>
    <w:p w14:paraId="094F63AF" w14:textId="4153D24C" w:rsidR="00A61D59" w:rsidRPr="00DB4AA1" w:rsidRDefault="00A61D59" w:rsidP="00A61D59">
      <w:r w:rsidRPr="00DB4AA1">
        <w:t xml:space="preserve">Негосударственный пенсионный фонд Эволюция вошел в рейтинг </w:t>
      </w:r>
      <w:r w:rsidR="00430E1C">
        <w:t>«</w:t>
      </w:r>
      <w:r w:rsidRPr="00DB4AA1">
        <w:t>РБК 500</w:t>
      </w:r>
      <w:r w:rsidR="00430E1C">
        <w:t>»</w:t>
      </w:r>
      <w:r w:rsidRPr="00DB4AA1">
        <w:t xml:space="preserve"> по итогам 2024 года. Этот список включает 500 крупнейших по объему выручки компаний страны. При этом динамика этого показателя в 2024 году у НПФ Эволюция оказалась существенно выше, чем в среднем по рейтингу.</w:t>
      </w:r>
    </w:p>
    <w:p w14:paraId="45AFDCDB" w14:textId="247D1120" w:rsidR="00A61D59" w:rsidRPr="00DB4AA1" w:rsidRDefault="00A61D59" w:rsidP="00A61D59">
      <w:r w:rsidRPr="00DB4AA1">
        <w:t xml:space="preserve">В списке 500 крупнейших компаний России по итогам 2024 года НПФ Эволюция оказался на 293-м месте. Вхождение в авторитетный рейтинг </w:t>
      </w:r>
      <w:r w:rsidR="00430E1C">
        <w:t>«</w:t>
      </w:r>
      <w:r w:rsidRPr="00DB4AA1">
        <w:t>РБК 500</w:t>
      </w:r>
      <w:r w:rsidR="00430E1C">
        <w:t>»</w:t>
      </w:r>
      <w:r w:rsidRPr="00DB4AA1">
        <w:t xml:space="preserve"> подтверждает статус НПФ Эволюция как одной из ведущих и </w:t>
      </w:r>
      <w:proofErr w:type="gramStart"/>
      <w:r w:rsidRPr="00DB4AA1">
        <w:t>динамично развивающихся</w:t>
      </w:r>
      <w:proofErr w:type="gramEnd"/>
      <w:r w:rsidRPr="00DB4AA1">
        <w:t xml:space="preserve"> финансовых компаний России.</w:t>
      </w:r>
    </w:p>
    <w:p w14:paraId="06B8A4D0" w14:textId="35239EB5" w:rsidR="00A61D59" w:rsidRPr="00DB4AA1" w:rsidRDefault="00A61D59" w:rsidP="00A61D59">
      <w:r w:rsidRPr="00DB4AA1">
        <w:t xml:space="preserve">Издание приводит данные о выручке фонда на уровне 67,2 млрд руб. и прибыли в более 7,6 млрд руб. Темпы роста выручки НПФ Эволюция в 2024 году оказались существенно выше среднего по рейтингу. Этот показатель среди всех участников </w:t>
      </w:r>
      <w:r w:rsidR="00430E1C">
        <w:t>«</w:t>
      </w:r>
      <w:r w:rsidRPr="00DB4AA1">
        <w:t>РБК 500</w:t>
      </w:r>
      <w:r w:rsidR="00430E1C">
        <w:t>»</w:t>
      </w:r>
      <w:r w:rsidRPr="00DB4AA1">
        <w:t xml:space="preserve"> составил 37,3% г/г, а фонд превысил эту планку почти на 12 </w:t>
      </w:r>
      <w:proofErr w:type="spellStart"/>
      <w:r w:rsidRPr="00DB4AA1">
        <w:t>п.п</w:t>
      </w:r>
      <w:proofErr w:type="spellEnd"/>
      <w:r w:rsidRPr="00DB4AA1">
        <w:t>.</w:t>
      </w:r>
    </w:p>
    <w:p w14:paraId="74977E93" w14:textId="5AB098C2" w:rsidR="00A61D59" w:rsidRPr="00DB4AA1" w:rsidRDefault="00A61D59" w:rsidP="00A61D59">
      <w:proofErr w:type="spellStart"/>
      <w:r w:rsidRPr="00DB4AA1">
        <w:t>Справочно</w:t>
      </w:r>
      <w:proofErr w:type="spellEnd"/>
      <w:r w:rsidRPr="00DB4AA1">
        <w:t xml:space="preserve"> о рейтинге </w:t>
      </w:r>
      <w:r w:rsidR="00430E1C">
        <w:t>«</w:t>
      </w:r>
      <w:r w:rsidRPr="00DB4AA1">
        <w:t>РБК 500</w:t>
      </w:r>
      <w:r w:rsidR="00430E1C">
        <w:t>»</w:t>
      </w:r>
      <w:r w:rsidRPr="00DB4AA1">
        <w:t>:</w:t>
      </w:r>
    </w:p>
    <w:p w14:paraId="72DFC463" w14:textId="77777777" w:rsidR="00A61D59" w:rsidRPr="00DB4AA1" w:rsidRDefault="00A61D59" w:rsidP="00A61D59">
      <w:r w:rsidRPr="00DB4AA1">
        <w:t>•</w:t>
      </w:r>
      <w:r w:rsidRPr="00DB4AA1">
        <w:tab/>
        <w:t>В качестве показателей используются данные консолидированной финансовой отчетности по МСФО;</w:t>
      </w:r>
    </w:p>
    <w:p w14:paraId="0D7DF4E4" w14:textId="77777777" w:rsidR="00A61D59" w:rsidRPr="00DB4AA1" w:rsidRDefault="00A61D59" w:rsidP="00A61D59">
      <w:r w:rsidRPr="00DB4AA1">
        <w:t>•</w:t>
      </w:r>
      <w:r w:rsidRPr="00DB4AA1">
        <w:tab/>
        <w:t>Для НПФ в качестве эквивалента выручки применяются суммарные доходы от основной деятельности - сумма пенсионных взносов, а также сумма процентных и дивидендных доходов;</w:t>
      </w:r>
    </w:p>
    <w:p w14:paraId="34288A19" w14:textId="77777777" w:rsidR="00A61D59" w:rsidRPr="00DB4AA1" w:rsidRDefault="00A61D59" w:rsidP="00A61D59">
      <w:r w:rsidRPr="00DB4AA1">
        <w:t>•</w:t>
      </w:r>
      <w:r w:rsidRPr="00DB4AA1">
        <w:tab/>
        <w:t>По итогам 2024 года совокупная выручка всех 500 компаний рейтинга достигла 144,7 трлн руб., что эквивалентно 69,7% ВВП России в текущих ценах;</w:t>
      </w:r>
    </w:p>
    <w:p w14:paraId="1246AE90" w14:textId="77777777" w:rsidR="00A61D59" w:rsidRPr="00DB4AA1" w:rsidRDefault="00A61D59" w:rsidP="00A61D59">
      <w:r w:rsidRPr="00DB4AA1">
        <w:t>•</w:t>
      </w:r>
      <w:r w:rsidRPr="00DB4AA1">
        <w:tab/>
        <w:t xml:space="preserve">Порог по выручке для вхождения в рейтинг для компаний в 2024 году составил 36,5 млрд </w:t>
      </w:r>
      <w:proofErr w:type="spellStart"/>
      <w:r w:rsidRPr="00DB4AA1">
        <w:t>руб</w:t>
      </w:r>
      <w:proofErr w:type="spellEnd"/>
      <w:r w:rsidRPr="00DB4AA1">
        <w:t>;</w:t>
      </w:r>
    </w:p>
    <w:p w14:paraId="3CA376BF" w14:textId="77777777" w:rsidR="00A61D59" w:rsidRPr="00DB4AA1" w:rsidRDefault="00A61D59" w:rsidP="00A61D59">
      <w:r w:rsidRPr="00DB4AA1">
        <w:t>•</w:t>
      </w:r>
      <w:r w:rsidRPr="00DB4AA1">
        <w:tab/>
        <w:t>Средняя выручка компаний-участников рейтинга составила 289,3 млрд руб.</w:t>
      </w:r>
    </w:p>
    <w:p w14:paraId="660F4C36" w14:textId="2166743C" w:rsidR="00A61D59" w:rsidRPr="00DB4AA1" w:rsidRDefault="00A61D59" w:rsidP="00A61D59">
      <w:r w:rsidRPr="00DB4AA1">
        <w:t xml:space="preserve">АО </w:t>
      </w:r>
      <w:r w:rsidR="00430E1C">
        <w:t>«</w:t>
      </w:r>
      <w:r w:rsidRPr="00DB4AA1">
        <w:t>НПФ Эволюция</w:t>
      </w:r>
      <w:r w:rsidR="00430E1C">
        <w:t>»</w:t>
      </w:r>
      <w:r w:rsidRPr="00DB4AA1">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430E1C">
        <w:t>«</w:t>
      </w:r>
      <w:r w:rsidRPr="00DB4AA1">
        <w:t>Эксперт РА</w:t>
      </w:r>
      <w:r w:rsidR="00430E1C">
        <w:t>»</w:t>
      </w:r>
      <w:r w:rsidRPr="00DB4AA1">
        <w:t xml:space="preserve"> (</w:t>
      </w:r>
      <w:proofErr w:type="spellStart"/>
      <w:r w:rsidRPr="00DB4AA1">
        <w:t>ruAАA</w:t>
      </w:r>
      <w:proofErr w:type="spellEnd"/>
      <w:r w:rsidRPr="00DB4AA1">
        <w:t xml:space="preserve">) и </w:t>
      </w:r>
      <w:r w:rsidR="00430E1C">
        <w:t>«</w:t>
      </w:r>
      <w:r w:rsidRPr="00DB4AA1">
        <w:t>НРА</w:t>
      </w:r>
      <w:r w:rsidR="00430E1C">
        <w:t>»</w:t>
      </w:r>
      <w:r w:rsidRPr="00DB4AA1">
        <w:t xml:space="preserve"> (ААА ru.pf). Среди клиентов АО </w:t>
      </w:r>
      <w:r w:rsidR="00430E1C">
        <w:t>«</w:t>
      </w:r>
      <w:r w:rsidRPr="00DB4AA1">
        <w:t>НПФ Эволюция</w:t>
      </w:r>
      <w:r w:rsidR="00430E1C">
        <w:t>»</w:t>
      </w:r>
      <w:r w:rsidRPr="00DB4AA1">
        <w:t xml:space="preserve"> - крупные промышленные предприятия отечественной экономики. Пенсионные сбережения фонду доверили более 2 млн клиентов.</w:t>
      </w:r>
    </w:p>
    <w:p w14:paraId="12761E0A" w14:textId="1D82E253" w:rsidR="00A61D59" w:rsidRPr="00DB4AA1" w:rsidRDefault="00A61D59" w:rsidP="00A61D59">
      <w:hyperlink r:id="rId8" w:history="1">
        <w:r w:rsidRPr="00DB4AA1">
          <w:rPr>
            <w:rStyle w:val="a3"/>
          </w:rPr>
          <w:t>https://companies.rbc.ru/news/lG1zoz5O94/ao-npf-evolyutsiya-voshlo-v-rejting-500-kompanij-rossii-po-versii-rbk/</w:t>
        </w:r>
      </w:hyperlink>
      <w:r w:rsidRPr="00DB4AA1">
        <w:t xml:space="preserve"> </w:t>
      </w:r>
    </w:p>
    <w:p w14:paraId="3FC3F479" w14:textId="77777777" w:rsidR="00A61D59" w:rsidRPr="00DB4AA1" w:rsidRDefault="00A61D59" w:rsidP="00A61D59">
      <w:pPr>
        <w:pStyle w:val="2"/>
      </w:pPr>
      <w:bookmarkStart w:id="32" w:name="_Toc213394677"/>
      <w:bookmarkEnd w:id="29"/>
      <w:proofErr w:type="spellStart"/>
      <w:r w:rsidRPr="00DB4AA1">
        <w:t>Msaonline</w:t>
      </w:r>
      <w:proofErr w:type="spellEnd"/>
      <w:r w:rsidRPr="00DB4AA1">
        <w:t>, 06.11.2025, Наталия Шмелева: в долгосрочном периоде выгодно иметь средства в гособлигациях</w:t>
      </w:r>
      <w:bookmarkEnd w:id="32"/>
    </w:p>
    <w:p w14:paraId="5B86978E" w14:textId="77777777" w:rsidR="00A61D59" w:rsidRPr="00DB4AA1" w:rsidRDefault="00A61D59" w:rsidP="009866C0">
      <w:pPr>
        <w:pStyle w:val="3"/>
      </w:pPr>
      <w:bookmarkStart w:id="33" w:name="_Toc213394678"/>
      <w:r w:rsidRPr="00DB4AA1">
        <w:t>Государство проводит большую работу по развитию финансовой культуры населения. В России прошла V Международная олимпиада по финансовой безопасности. В 2025 году финалистами стали около 600 школьников и студентов из 40 стран.</w:t>
      </w:r>
      <w:bookmarkEnd w:id="33"/>
    </w:p>
    <w:p w14:paraId="55710078" w14:textId="77777777" w:rsidR="00A61D59" w:rsidRPr="00DB4AA1" w:rsidRDefault="00A61D59" w:rsidP="00A61D59">
      <w:r w:rsidRPr="00DB4AA1">
        <w:t>Впервые к участию присоединились Бангладеш, Иордания, Мадагаскар, Турция и Уругвай. Победителями и призёрами стали 188 участников: 27 российских школьников и 161 студент из России и зарубежных стран.</w:t>
      </w:r>
    </w:p>
    <w:p w14:paraId="6B2BEC49" w14:textId="77777777" w:rsidR="00A61D59" w:rsidRPr="00DB4AA1" w:rsidRDefault="00A61D59" w:rsidP="00A61D59">
      <w:r w:rsidRPr="00DB4AA1">
        <w:t>Россия входит в топ-5 стран мира с крупными экономиками по показателю доли безналичных платежей, который сейчас составляет 87,5%. Динамика развития финтеха в стране, цифровизация и внедрение высокотехнологичных решений на государственном уровне стимулирует население к изучению новых инструментов.</w:t>
      </w:r>
    </w:p>
    <w:p w14:paraId="0F148D8E" w14:textId="77777777" w:rsidR="00A61D59" w:rsidRPr="00DB4AA1" w:rsidRDefault="00A61D59" w:rsidP="00A61D59">
      <w:r w:rsidRPr="00DB4AA1">
        <w:t>Доля россиян, высоко оценивающих свой уровень финансовой грамотности, в 2025 году достигла 63%, что на два процентных пункта выше, чем в 2024 году.</w:t>
      </w:r>
    </w:p>
    <w:p w14:paraId="22873CC1" w14:textId="77777777" w:rsidR="00A61D59" w:rsidRPr="00DB4AA1" w:rsidRDefault="00A61D59" w:rsidP="00A61D59">
      <w:r w:rsidRPr="00DB4AA1">
        <w:t>В октябре НИУ Президентской академии стал площадкой Всероссийского экономического диктанта. В этом году проверить свою экономическую грамотность в стенах института собралось более 400 участников. Акция направлена на развитие финансовой культуры и популяризацию экономических знаний.</w:t>
      </w:r>
    </w:p>
    <w:p w14:paraId="39328C7C" w14:textId="1E011BB6" w:rsidR="00A61D59" w:rsidRPr="00DB4AA1" w:rsidRDefault="00A61D59" w:rsidP="00A61D59">
      <w:r w:rsidRPr="00DB4AA1">
        <w:t xml:space="preserve">В продолжение темы финграмотности </w:t>
      </w:r>
      <w:bookmarkStart w:id="34" w:name="_Hlk213332035"/>
      <w:r w:rsidRPr="00DB4AA1">
        <w:t xml:space="preserve">декан факультета экономики НИУ Президентской академии </w:t>
      </w:r>
      <w:bookmarkEnd w:id="34"/>
      <w:r w:rsidRPr="00DB4AA1">
        <w:t xml:space="preserve">Наталия Шмелева в программе телекомпании </w:t>
      </w:r>
      <w:r w:rsidR="00430E1C">
        <w:t>«</w:t>
      </w:r>
      <w:r w:rsidRPr="00DB4AA1">
        <w:t>ВОЛГА</w:t>
      </w:r>
      <w:r w:rsidR="00430E1C">
        <w:t>»</w:t>
      </w:r>
      <w:r w:rsidRPr="00DB4AA1">
        <w:t xml:space="preserve"> (https://t.me/niuranepa/3674) </w:t>
      </w:r>
      <w:r w:rsidR="00430E1C">
        <w:t>«</w:t>
      </w:r>
      <w:r w:rsidRPr="00DB4AA1">
        <w:t>Финансы. Управлять. Сберегать. Располагать</w:t>
      </w:r>
      <w:r w:rsidR="00430E1C">
        <w:t>»</w:t>
      </w:r>
      <w:r w:rsidRPr="00DB4AA1">
        <w:t xml:space="preserve"> рассказала о том, как негосударственные пенсионные фонды приумножают деньги вкладчиков.</w:t>
      </w:r>
    </w:p>
    <w:p w14:paraId="634438C0" w14:textId="6D831458" w:rsidR="00A61D59" w:rsidRPr="00DB4AA1" w:rsidRDefault="00430E1C" w:rsidP="00A61D59">
      <w:r>
        <w:t>«</w:t>
      </w:r>
      <w:r w:rsidR="00A61D59" w:rsidRPr="00DB4AA1">
        <w:t>НПФ обязаны сберечь те средства, которые вкладчики им доверяют. Деятельность негосударственных пенсионных фондов строго регламентирована законодательством, поэтому НПФ обязаны ранжировать свой портфель. Они не могут вложить все средства в один инструмент. Большую часть средств они вкладывают в государственные облигации, так как они имеют достаточно высокий уровень доходности.</w:t>
      </w:r>
    </w:p>
    <w:p w14:paraId="4B42176F" w14:textId="01EA4A64" w:rsidR="00A61D59" w:rsidRPr="00DB4AA1" w:rsidRDefault="00A61D59" w:rsidP="00A61D59">
      <w:r w:rsidRPr="00DB4AA1">
        <w:t>Сегодня среднесрочные государственные облигации (сроком от 3 до 7 лет) показывают хорошие результаты. В долгосрочном периоде выгодно иметь средства в государственных облигациях. Государство гарантирует, что облигации будут выкуплены, соответственно риск при этом для негосударственных пенсионных фондов минимален</w:t>
      </w:r>
      <w:r w:rsidR="00430E1C">
        <w:t>»</w:t>
      </w:r>
      <w:r w:rsidRPr="00DB4AA1">
        <w:t>, - сказала Наталия Шмелева.</w:t>
      </w:r>
    </w:p>
    <w:p w14:paraId="429BA39D" w14:textId="14C5B437" w:rsidR="00A61D59" w:rsidRPr="00DB4AA1" w:rsidRDefault="00A61D59" w:rsidP="00A61D59">
      <w:hyperlink r:id="rId9" w:history="1">
        <w:r w:rsidRPr="00DB4AA1">
          <w:rPr>
            <w:rStyle w:val="a3"/>
          </w:rPr>
          <w:t>https://msaonline.ru/2025/nataliya-shmeleva-v-dolgosrochnom-periode-vygod-1fc4/</w:t>
        </w:r>
      </w:hyperlink>
      <w:r w:rsidRPr="00DB4AA1">
        <w:t xml:space="preserve"> </w:t>
      </w:r>
    </w:p>
    <w:p w14:paraId="208F8AE7" w14:textId="77777777" w:rsidR="00500809" w:rsidRPr="00DB4AA1" w:rsidRDefault="00500809" w:rsidP="00500809">
      <w:pPr>
        <w:pStyle w:val="2"/>
      </w:pPr>
      <w:bookmarkStart w:id="35" w:name="_Hlk213394076"/>
      <w:bookmarkStart w:id="36" w:name="_Toc213394679"/>
      <w:r w:rsidRPr="00DB4AA1">
        <w:lastRenderedPageBreak/>
        <w:t>Телеинформ (Иркутск), 06.11.2025, ВТБ назвал гендерные различия в финансовом воспитании детей</w:t>
      </w:r>
      <w:bookmarkEnd w:id="36"/>
    </w:p>
    <w:p w14:paraId="3DD072B8" w14:textId="77777777" w:rsidR="00500809" w:rsidRPr="00DB4AA1" w:rsidRDefault="00500809" w:rsidP="009866C0">
      <w:pPr>
        <w:pStyle w:val="3"/>
      </w:pPr>
      <w:bookmarkStart w:id="37" w:name="_Toc213394680"/>
      <w:r w:rsidRPr="00DB4AA1">
        <w:t>Результаты исследования НПФ ВТБ показывают, что несмотря на то, что почти половина россиян (47,9%) считает, что гендерных различий в воспитании детей нет, родители по-разному воспитывают детей разного пола.</w:t>
      </w:r>
      <w:bookmarkEnd w:id="37"/>
    </w:p>
    <w:p w14:paraId="00CDDC88" w14:textId="77777777" w:rsidR="00500809" w:rsidRPr="00DB4AA1" w:rsidRDefault="00500809" w:rsidP="00500809">
      <w:r w:rsidRPr="00DB4AA1">
        <w:t>По итогам опроса выяснилось, что у родителей различаются ожидания относительно сроков финансовой самостоятельности их детей. 60% родителей девочек считают, что дочери должны сначала получить образование, а после – задумываться о заработке. Родители мальчиков в 47% случаев допускают, что их сыновья начнут работать ещё до или сразу после наступления совершеннолетия, передает пресс-служба ВТБ.</w:t>
      </w:r>
    </w:p>
    <w:p w14:paraId="7491FF28" w14:textId="77777777" w:rsidR="00500809" w:rsidRPr="00DB4AA1" w:rsidRDefault="00500809" w:rsidP="00500809">
      <w:r w:rsidRPr="00DB4AA1">
        <w:t>Кроме того, родители девочек вдвое чаще связывают вопрос переезда дочери в отдельное жилье с замужеством, а не с финансовой самостоятельностью (23,7%), в то время как родители мальчиков считают свадьбу основанием для переезда только в 11,8% ответов. Что касается семейных ценностей, то сыновьям родители реже говорят, что семейные обязанности важнее карьеры и заработка (18,6% против 24,7%).</w:t>
      </w:r>
    </w:p>
    <w:p w14:paraId="1FF692C0" w14:textId="77777777" w:rsidR="00500809" w:rsidRPr="00DB4AA1" w:rsidRDefault="00500809" w:rsidP="00500809">
      <w:r w:rsidRPr="00DB4AA1">
        <w:t xml:space="preserve">Как показало исследование НПФ ВТБ, мальчикам и девочкам родители передают также и разные взгляды на заработок. Больше половины родителей (54,5%) обсуждает с девочками гендерное равенство в оплате труда мужчин и женщин, в то время как с сыновьями об этом говорит только треть родителей (36,8%). В частности, родители юношей практически в 2 раза чаще, чем родители девушек, внушают им, что мужчины должны больше работать и зарабатывать (27,5% против 14%). </w:t>
      </w:r>
      <w:proofErr w:type="gramStart"/>
      <w:r w:rsidRPr="00DB4AA1">
        <w:t>В результате,</w:t>
      </w:r>
      <w:proofErr w:type="gramEnd"/>
      <w:r w:rsidRPr="00DB4AA1">
        <w:t xml:space="preserve"> каждый второй родитель (51,5%) поощряет сына стремиться к высоким зарплатам и карьерному росту, тогда как аналогичную установку для дочери транслирует лишь треть родителей (35,3%).</w:t>
      </w:r>
    </w:p>
    <w:p w14:paraId="5168A072" w14:textId="77777777" w:rsidR="00500809" w:rsidRPr="00DB4AA1" w:rsidRDefault="00500809" w:rsidP="00500809">
      <w:r w:rsidRPr="00DB4AA1">
        <w:t xml:space="preserve">Практически все родители (90%) считают, что количество карманных денег у </w:t>
      </w:r>
      <w:proofErr w:type="gramStart"/>
      <w:r w:rsidRPr="00DB4AA1">
        <w:t>дочки</w:t>
      </w:r>
      <w:proofErr w:type="gramEnd"/>
      <w:r w:rsidRPr="00DB4AA1">
        <w:t xml:space="preserve"> и сына не должно отличаться, есть небольшой перевес в сторону девочек – 6,1% против 3,5%. Интересно то, что такого мнения придерживаются родители и сыновей, и дочерей.</w:t>
      </w:r>
    </w:p>
    <w:p w14:paraId="35E0274E" w14:textId="405C3673" w:rsidR="00500809" w:rsidRPr="00DB4AA1" w:rsidRDefault="00430E1C" w:rsidP="00500809">
      <w:r>
        <w:t>«</w:t>
      </w:r>
      <w:r w:rsidR="00500809" w:rsidRPr="00DB4AA1">
        <w:t>Задача родителей – обеспечить ребёнка необходимыми умениями и знаниями для взрослой жизни, в том числе: как правильно планировать расходы, избегать лишних трат, копить на свои цели. Финансовый рынок России предлагает широкий спектр инструментов, один из них – программа долгосрочных сбережений. Она помогает родителям создать стартовый капитал для детей, вне зависимости от того, воспитываете вы девочку или мальчика</w:t>
      </w:r>
      <w:r>
        <w:t>»</w:t>
      </w:r>
      <w:r w:rsidR="00500809" w:rsidRPr="00DB4AA1">
        <w:t>, – отметил Андрей Осипов, генеральный директор НПФ ВТБ.</w:t>
      </w:r>
    </w:p>
    <w:p w14:paraId="7350B8C5" w14:textId="77777777" w:rsidR="00500809" w:rsidRPr="00DB4AA1" w:rsidRDefault="00500809" w:rsidP="00500809">
      <w:r w:rsidRPr="00DB4AA1">
        <w:t>*Опрос был проведен ВТБ Пенсионный фонд в сентябре 2025 года и охватил более 1 тысячи респондентов.</w:t>
      </w:r>
    </w:p>
    <w:p w14:paraId="161503B4" w14:textId="7827B827" w:rsidR="00111D7C" w:rsidRPr="00DB4AA1" w:rsidRDefault="00500809" w:rsidP="00500809">
      <w:hyperlink r:id="rId10" w:history="1">
        <w:r w:rsidRPr="00DB4AA1">
          <w:rPr>
            <w:rStyle w:val="a3"/>
          </w:rPr>
          <w:t>https://i38.ru/dengi-obichnie/vtb-nazval-gendernie-razlichiya-v-finansovom-vospitanii-detey</w:t>
        </w:r>
      </w:hyperlink>
    </w:p>
    <w:bookmarkEnd w:id="35"/>
    <w:p w14:paraId="32B7B707" w14:textId="77777777" w:rsidR="00500809" w:rsidRPr="00DB4AA1" w:rsidRDefault="00500809" w:rsidP="00500809"/>
    <w:p w14:paraId="3F3BD793" w14:textId="77777777" w:rsidR="00111D7C" w:rsidRPr="00DB4AA1"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13394681"/>
      <w:r w:rsidRPr="00DB4AA1">
        <w:lastRenderedPageBreak/>
        <w:t>Программа долгосрочных сбережений</w:t>
      </w:r>
      <w:bookmarkEnd w:id="38"/>
      <w:bookmarkEnd w:id="43"/>
    </w:p>
    <w:p w14:paraId="6AC22E19" w14:textId="77777777" w:rsidR="00A61D59" w:rsidRPr="00DB4AA1" w:rsidRDefault="00A61D59" w:rsidP="00A61D59">
      <w:pPr>
        <w:pStyle w:val="2"/>
      </w:pPr>
      <w:bookmarkStart w:id="44" w:name="ф2"/>
      <w:bookmarkStart w:id="45" w:name="_Hlk213394116"/>
      <w:bookmarkStart w:id="46" w:name="_Toc213394682"/>
      <w:bookmarkEnd w:id="44"/>
      <w:r w:rsidRPr="00DB4AA1">
        <w:t>minfin.gov.ru, 05.11.2025, Наталия Каменская: 39% россиян планируют открыть счет ПДС в будущем</w:t>
      </w:r>
      <w:bookmarkEnd w:id="46"/>
    </w:p>
    <w:p w14:paraId="366F5B49" w14:textId="77777777" w:rsidR="00A61D59" w:rsidRPr="00DB4AA1" w:rsidRDefault="00A61D59" w:rsidP="009866C0">
      <w:pPr>
        <w:pStyle w:val="3"/>
      </w:pPr>
      <w:bookmarkStart w:id="47" w:name="_Toc213394683"/>
      <w:r w:rsidRPr="00DB4AA1">
        <w:t>77% россиян знакомы с Программой долгосрочных сбережений, 18% уже являются участниками, а 39% планируют открыть счет в будущем. Такие данные приводятся в исследовании НИФИ Минфина России и НАПФ, которое проводилось в сентябре-октябре 2025 года и охватило более 4000 респондентов из разных регионов страны.</w:t>
      </w:r>
      <w:bookmarkEnd w:id="47"/>
    </w:p>
    <w:p w14:paraId="690DD011" w14:textId="77777777" w:rsidR="00A61D59" w:rsidRPr="00DB4AA1" w:rsidRDefault="00A61D59" w:rsidP="00A61D59">
      <w:r w:rsidRPr="00DB4AA1">
        <w:t>Комментируя результаты исследования, начальник отдела регулирования негосударственных пенсионных фондов Минфина России Наталия Каменская отметила, что достигнутые показатели отражают скоординированную деятельность всех сторон, которые принимали участие в просветительской работе по Программе. Включая негосударственные пенсионные фонды, банковские организации и регионы.</w:t>
      </w:r>
    </w:p>
    <w:p w14:paraId="51F40021" w14:textId="3AC1B0F8" w:rsidR="00A61D59" w:rsidRPr="00DB4AA1" w:rsidRDefault="00A61D59" w:rsidP="00A61D59">
      <w:r w:rsidRPr="00DB4AA1">
        <w:t xml:space="preserve">Об этом она рассказала в рамках круглого стола </w:t>
      </w:r>
      <w:r w:rsidR="00430E1C">
        <w:t>«</w:t>
      </w:r>
      <w:r w:rsidRPr="00DB4AA1">
        <w:t>Долгосрочные накопления граждан: почему россияне не хотят копить?</w:t>
      </w:r>
      <w:r w:rsidR="00430E1C">
        <w:t>»</w:t>
      </w:r>
      <w:r w:rsidRPr="00DB4AA1">
        <w:t>.</w:t>
      </w:r>
    </w:p>
    <w:p w14:paraId="18B5D7AB" w14:textId="0B4933FE" w:rsidR="00A61D59" w:rsidRPr="00DB4AA1" w:rsidRDefault="00430E1C" w:rsidP="00A61D59">
      <w:r>
        <w:t>«</w:t>
      </w:r>
      <w:r w:rsidR="00A61D59" w:rsidRPr="00DB4AA1">
        <w:t>Полученные данные показывают, что большинство россиян рассматривают ПДС как потенциальный инструмент своей личной финансовой стратегии. В рамках реализации проекта были проведены семинары в 37 субъектах Российской Федерации, организованы лекции для различных категорий граждан, нуждающихся в информации о ПДС</w:t>
      </w:r>
      <w:r>
        <w:t>»</w:t>
      </w:r>
      <w:r w:rsidR="00A61D59" w:rsidRPr="00DB4AA1">
        <w:t>, - сказала Наталия Каменская.</w:t>
      </w:r>
    </w:p>
    <w:p w14:paraId="131F8142" w14:textId="77777777" w:rsidR="00A61D59" w:rsidRPr="00DB4AA1" w:rsidRDefault="00A61D59" w:rsidP="00A61D59">
      <w:r w:rsidRPr="00DB4AA1">
        <w:t>По ее словам, среди стимулов к вступлению в ПДС лидирует государственное софинансирование (26,5%) и более высокая доходность по сравнению с вкладами (22%). В качестве основных барьеров к вступлению в ПДС респонденты отмечали долгосрочный характер программы (30%).</w:t>
      </w:r>
    </w:p>
    <w:p w14:paraId="3AAE750D" w14:textId="4E696877" w:rsidR="00A61D59" w:rsidRPr="00DB4AA1" w:rsidRDefault="00430E1C" w:rsidP="00A61D59">
      <w:r>
        <w:t>«</w:t>
      </w:r>
      <w:r w:rsidR="00A61D59" w:rsidRPr="00DB4AA1">
        <w:t>26% респондентов среди целей ПДС выделили накопление на пенсию. Мы рады, что в последнее время граждане задумываются о долгосрочных сбережениях. Сочетание государственной поддержки, страхования средств, налоговых преимуществ и возможности управлять пенсионными накоплениями делает программу выгодной для формирования финансовой подушки и обеспечения достойного будущего</w:t>
      </w:r>
      <w:r>
        <w:t>»</w:t>
      </w:r>
      <w:r w:rsidR="00A61D59" w:rsidRPr="00DB4AA1">
        <w:t>, - рассказала Наталия Каменская.</w:t>
      </w:r>
    </w:p>
    <w:p w14:paraId="51CD56C7" w14:textId="77777777" w:rsidR="00A61D59" w:rsidRDefault="00A61D59" w:rsidP="00A61D59">
      <w:hyperlink r:id="rId11" w:history="1">
        <w:r w:rsidRPr="00DB4AA1">
          <w:rPr>
            <w:rStyle w:val="a3"/>
          </w:rPr>
          <w:t>https://minfin.gov.ru/ru/press-center/?id_4=40029-nataliya_kamenskaya_39_rossiyan_planiruyut_otkryt_schet_pds_v_budushchem</w:t>
        </w:r>
      </w:hyperlink>
      <w:r w:rsidRPr="00DB4AA1">
        <w:t xml:space="preserve"> </w:t>
      </w:r>
    </w:p>
    <w:p w14:paraId="7C68F8D3" w14:textId="1D9217CB" w:rsidR="00B26F56" w:rsidRDefault="00B26F56" w:rsidP="00B26F56">
      <w:pPr>
        <w:pStyle w:val="2"/>
      </w:pPr>
      <w:bookmarkStart w:id="48" w:name="_Toc213394684"/>
      <w:bookmarkEnd w:id="45"/>
      <w:r>
        <w:lastRenderedPageBreak/>
        <w:t>Конкурент</w:t>
      </w:r>
      <w:r w:rsidRPr="00B26F56">
        <w:t>, 07.11.2025, Государство дает деньги – и россияне готовы отправить свои сбережения на три буквы</w:t>
      </w:r>
      <w:bookmarkEnd w:id="48"/>
    </w:p>
    <w:p w14:paraId="51698E56" w14:textId="0436D116" w:rsidR="00B26F56" w:rsidRDefault="00B26F56" w:rsidP="00B26F56">
      <w:pPr>
        <w:pStyle w:val="3"/>
      </w:pPr>
      <w:bookmarkStart w:id="49" w:name="_Toc213394685"/>
      <w:r>
        <w:t>Согласно свежим данным исследования, проведенного НИФИ Минфина России совместно с НАПФ в сентябре – октябре 2025 г., подавляющее большинство россиян (77%) уже осведомлены о программе долгосрочных сбережений (ПДС). 18% граждан уже стали ее участниками, а еще 39% выразили твердое намерение открыть счет в ближайшем будущем. В опросе приняли участие более 4000 человек из различных регионов страны.</w:t>
      </w:r>
      <w:bookmarkEnd w:id="49"/>
    </w:p>
    <w:p w14:paraId="11845A6D" w14:textId="361950A0" w:rsidR="00B26F56" w:rsidRDefault="00B26F56" w:rsidP="00B26F56">
      <w:r>
        <w:t>Наталия Каменская, начальник отдела регулирования негосударственных пенсионных фондов Минфина России, комментируя результаты, подчеркнула, что достигнутые показатели являются результатом слаженной работы всех участников процесса информирования о программе. К ним относятся негосударственные пенсионные фонды, банковские организации и представители регионов.</w:t>
      </w:r>
    </w:p>
    <w:p w14:paraId="5FF5A917" w14:textId="12B49DE0" w:rsidR="00B26F56" w:rsidRDefault="00B26F56" w:rsidP="00B26F56">
      <w:r>
        <w:t>«Полученные данные свидетельствуют о том, что большинство россиян видят в программе долгосрочных сбережений перспективный инструмент для реализации своей личной финансовой стратегии», – отметила Наталия Каменская. Она добавила, что в рамках реализации проекта были проведены образовательные мероприятия, включая семинары в 37 субъектах Российской Федерации и лекции для различных групп населения, нуждающихся в информации о ПДС.</w:t>
      </w:r>
    </w:p>
    <w:p w14:paraId="2CFC22A4" w14:textId="48BCEBF3" w:rsidR="00B26F56" w:rsidRDefault="00B26F56" w:rsidP="00B26F56">
      <w:r>
        <w:t>Среди основных мотивов для участия в программе, по словам Каменской, лидирует государственное софинансирование (26,5%), а также ожидание более высокой доходности по сравнению с традиционными банковскими вкладами (22%). В то же время, основным препятствием для открытия счета респонденты назвали долгосрочный характер программы (30%).</w:t>
      </w:r>
    </w:p>
    <w:p w14:paraId="58EEBCD2" w14:textId="6FF94445" w:rsidR="00B26F56" w:rsidRDefault="00B26F56" w:rsidP="00B26F56">
      <w:r>
        <w:t>«Около 26% опрошенных указали на накопление на пенсию как на основную цель участия в ПДС. Мы рады наблюдать, что граждане все чаще задумываются о формировании долгосрочных сбережений», – подчеркнула Наталия Каменская.</w:t>
      </w:r>
    </w:p>
    <w:p w14:paraId="5CF1426E" w14:textId="59CEAA91" w:rsidR="00B26F56" w:rsidRDefault="00B26F56" w:rsidP="00B26F56">
      <w:r>
        <w:t>Она добавила, что сочетание государственной поддержки, гарантий сохранности средств, налоговых льгот и возможности управлять пенсионными накоплениями делает программу привлекательной для создания финансовой «подушки безопасности» и обеспечения достойного уровня жизни в будущем.</w:t>
      </w:r>
    </w:p>
    <w:p w14:paraId="4B71ADE6" w14:textId="3EFBF983" w:rsidR="00B26F56" w:rsidRPr="00E039AF" w:rsidRDefault="00B26F56" w:rsidP="00B26F56">
      <w:hyperlink r:id="rId12" w:history="1">
        <w:r w:rsidRPr="001E1CCD">
          <w:rPr>
            <w:rStyle w:val="a3"/>
          </w:rPr>
          <w:t>https://konkurent.ru/article/82062</w:t>
        </w:r>
      </w:hyperlink>
      <w:r w:rsidRPr="00E039AF">
        <w:t xml:space="preserve"> </w:t>
      </w:r>
    </w:p>
    <w:p w14:paraId="22743FAE" w14:textId="42D5F40F" w:rsidR="004F521B" w:rsidRPr="00DB4AA1" w:rsidRDefault="004F521B" w:rsidP="004F521B">
      <w:pPr>
        <w:pStyle w:val="2"/>
      </w:pPr>
      <w:bookmarkStart w:id="50" w:name="ф3"/>
      <w:bookmarkStart w:id="51" w:name="_Toc213394686"/>
      <w:bookmarkEnd w:id="50"/>
      <w:r w:rsidRPr="00DB4AA1">
        <w:t xml:space="preserve">Бизнес-каталог новостей, 06.11.2025, Программа долгосрочных сбережений в ПАО СКБ Приморья </w:t>
      </w:r>
      <w:r w:rsidR="00430E1C">
        <w:t>«</w:t>
      </w:r>
      <w:r w:rsidRPr="00DB4AA1">
        <w:t>Примсоцбанк</w:t>
      </w:r>
      <w:r w:rsidR="00430E1C">
        <w:t>»</w:t>
      </w:r>
      <w:r w:rsidRPr="00DB4AA1">
        <w:t>: копите с поддержкой государства!</w:t>
      </w:r>
      <w:bookmarkEnd w:id="51"/>
      <w:r w:rsidRPr="00DB4AA1">
        <w:t xml:space="preserve"> </w:t>
      </w:r>
    </w:p>
    <w:p w14:paraId="60BBB380" w14:textId="33817037" w:rsidR="004F521B" w:rsidRPr="00DB4AA1" w:rsidRDefault="004F521B" w:rsidP="009866C0">
      <w:pPr>
        <w:pStyle w:val="3"/>
      </w:pPr>
      <w:bookmarkStart w:id="52" w:name="_Toc213394687"/>
      <w:r w:rsidRPr="00DB4AA1">
        <w:t xml:space="preserve">Клиенты ПАО СКБ Приморья </w:t>
      </w:r>
      <w:r w:rsidR="00430E1C">
        <w:t>«</w:t>
      </w:r>
      <w:r w:rsidRPr="00DB4AA1">
        <w:t>Примсоцбанк</w:t>
      </w:r>
      <w:r w:rsidR="00430E1C">
        <w:t>»</w:t>
      </w:r>
      <w:r w:rsidRPr="00DB4AA1">
        <w:t xml:space="preserve"> могут присоединиться к государственной программе долгосрочных сбережений от АО </w:t>
      </w:r>
      <w:r w:rsidR="00430E1C">
        <w:t>«</w:t>
      </w:r>
      <w:r w:rsidRPr="00DB4AA1">
        <w:t>НПФ ГАЗФОНД пенсионные накопления</w:t>
      </w:r>
      <w:r w:rsidR="00430E1C">
        <w:t>»</w:t>
      </w:r>
      <w:r w:rsidRPr="00DB4AA1">
        <w:t>.</w:t>
      </w:r>
      <w:bookmarkEnd w:id="52"/>
    </w:p>
    <w:p w14:paraId="1BE225AC" w14:textId="77777777" w:rsidR="004F521B" w:rsidRPr="00DB4AA1" w:rsidRDefault="004F521B" w:rsidP="004F521B">
      <w:r w:rsidRPr="00DB4AA1">
        <w:t xml:space="preserve">Программа долгосрочных сбережений - уникальный финансовый инструмент, разработанный Банком России и Министерством финансов по поручению президента России, который позволяет гражданам сформировать стабильный капитал с </w:t>
      </w:r>
      <w:r w:rsidRPr="00DB4AA1">
        <w:lastRenderedPageBreak/>
        <w:t>государственной поддержкой. В современных условиях долгосрочные сбережения становятся важным элементом полезной привычки копить для обеспечения своей финансовой безопасности.</w:t>
      </w:r>
    </w:p>
    <w:p w14:paraId="4DCBE7BD" w14:textId="77777777" w:rsidR="004F521B" w:rsidRPr="00DB4AA1" w:rsidRDefault="004F521B" w:rsidP="004F521B">
      <w:r w:rsidRPr="00DB4AA1">
        <w:t>Ключевые преимущества программы:</w:t>
      </w:r>
    </w:p>
    <w:p w14:paraId="2286169A" w14:textId="77777777" w:rsidR="004F521B" w:rsidRPr="00DB4AA1" w:rsidRDefault="004F521B" w:rsidP="004F521B">
      <w:r w:rsidRPr="00DB4AA1">
        <w:t>Государственная поддержка до 360 000 рублей за 10 лет;</w:t>
      </w:r>
    </w:p>
    <w:p w14:paraId="0D1DDCBA" w14:textId="77777777" w:rsidR="004F521B" w:rsidRPr="00DB4AA1" w:rsidRDefault="004F521B" w:rsidP="004F521B">
      <w:r w:rsidRPr="00DB4AA1">
        <w:t>Налоговый вычет на собственные взносы до 88 000 рублей в год;</w:t>
      </w:r>
    </w:p>
    <w:p w14:paraId="4DA989AF" w14:textId="77777777" w:rsidR="004F521B" w:rsidRPr="00DB4AA1" w:rsidRDefault="004F521B" w:rsidP="004F521B">
      <w:r w:rsidRPr="00DB4AA1">
        <w:t>Гарантированная доходность от 15% годовых в 2025 году (при значении ключевой ставки Банка России не менее 19% на 31.12.2025 г.);</w:t>
      </w:r>
    </w:p>
    <w:p w14:paraId="7C13EEAA" w14:textId="77777777" w:rsidR="004F521B" w:rsidRPr="00DB4AA1" w:rsidRDefault="004F521B" w:rsidP="004F521B">
      <w:r w:rsidRPr="00DB4AA1">
        <w:t>Досрочное снятие средств в особых жизненных ситуациях;</w:t>
      </w:r>
    </w:p>
    <w:p w14:paraId="23B7E5C6" w14:textId="77777777" w:rsidR="004F521B" w:rsidRPr="00DB4AA1" w:rsidRDefault="004F521B" w:rsidP="004F521B">
      <w:r w:rsidRPr="00DB4AA1">
        <w:t>Защита сбережений и инвестиционного дохода до 2 800 000 рублей от АСВ;</w:t>
      </w:r>
    </w:p>
    <w:p w14:paraId="60F693B3" w14:textId="77777777" w:rsidR="004F521B" w:rsidRPr="00DB4AA1" w:rsidRDefault="004F521B" w:rsidP="004F521B">
      <w:r w:rsidRPr="00DB4AA1">
        <w:t>Возможность наследования накоплений.</w:t>
      </w:r>
    </w:p>
    <w:p w14:paraId="6E8D31C3" w14:textId="77777777" w:rsidR="004F521B" w:rsidRPr="00DB4AA1" w:rsidRDefault="004F521B" w:rsidP="004F521B">
      <w:r w:rsidRPr="00DB4AA1">
        <w:t>Программа уже доказала свою востребованность: почти 4 млн россиян стали её участниками. Теперь эта возможность доступна и вам.</w:t>
      </w:r>
    </w:p>
    <w:p w14:paraId="39BAE9B8" w14:textId="77777777" w:rsidR="004F521B" w:rsidRPr="00DB4AA1" w:rsidRDefault="004F521B" w:rsidP="004F521B">
      <w:r w:rsidRPr="00DB4AA1">
        <w:t>Подробнее со всеми условиями программы долгосрочных сбережений можно ознакомиться на официальном сайте ПАО СКБ Приморья Примсоцбанк, в офисах банка или по телефону единой справочной службы: 8 (800) 350-42-02, звонок бесплатный.</w:t>
      </w:r>
    </w:p>
    <w:p w14:paraId="75CA024F" w14:textId="34DBEF2B" w:rsidR="00111D7C" w:rsidRPr="00DB4AA1" w:rsidRDefault="004F521B" w:rsidP="004F521B">
      <w:hyperlink r:id="rId13" w:history="1">
        <w:r w:rsidRPr="00DB4AA1">
          <w:rPr>
            <w:rStyle w:val="a3"/>
          </w:rPr>
          <w:t>https://www.biz-kat.ru/5044615-programma-dolgosrochnykh-sberezhenijj-v-pao-skb-primorya-primsoc-55143/</w:t>
        </w:r>
      </w:hyperlink>
    </w:p>
    <w:p w14:paraId="560370E5" w14:textId="77777777" w:rsidR="0033011B" w:rsidRPr="00DB4AA1" w:rsidRDefault="0033011B" w:rsidP="0033011B">
      <w:pPr>
        <w:pStyle w:val="2"/>
      </w:pPr>
      <w:bookmarkStart w:id="53" w:name="_Toc213394688"/>
      <w:r w:rsidRPr="00DB4AA1">
        <w:t>Газета Маяк (Адыгея), 06.11.2025, Россияне могут вступить в программу долгосрочных сбережений</w:t>
      </w:r>
      <w:bookmarkEnd w:id="53"/>
    </w:p>
    <w:p w14:paraId="5D0ED290" w14:textId="69C07A00" w:rsidR="0033011B" w:rsidRPr="00DB4AA1" w:rsidRDefault="0033011B" w:rsidP="009866C0">
      <w:pPr>
        <w:pStyle w:val="3"/>
      </w:pPr>
      <w:bookmarkStart w:id="54" w:name="_Toc213394689"/>
      <w:r w:rsidRPr="00DB4AA1">
        <w:t xml:space="preserve">С 1 октября вступить в Программу долгосрочных сбережений (ПДС) россияне могут онлайн через портал </w:t>
      </w:r>
      <w:r w:rsidR="00430E1C">
        <w:t>«</w:t>
      </w:r>
      <w:r w:rsidRPr="00DB4AA1">
        <w:t>Госуслуги</w:t>
      </w:r>
      <w:r w:rsidR="00430E1C">
        <w:t>»</w:t>
      </w:r>
      <w:r w:rsidRPr="00DB4AA1">
        <w:t>. Об этом информирует Минфин РФ.</w:t>
      </w:r>
      <w:bookmarkEnd w:id="54"/>
    </w:p>
    <w:p w14:paraId="1CB0C232" w14:textId="77777777" w:rsidR="0033011B" w:rsidRPr="00DB4AA1" w:rsidRDefault="0033011B" w:rsidP="0033011B">
      <w:r w:rsidRPr="00DB4AA1">
        <w:t>— Программа долгосрочных сбережений — это сберегательный продукт, который позволит сформировать накопления на долгосрочные приоритетные цели, — говорится в сообщении.</w:t>
      </w:r>
    </w:p>
    <w:p w14:paraId="4416B083" w14:textId="77777777" w:rsidR="0033011B" w:rsidRPr="00DB4AA1" w:rsidRDefault="0033011B" w:rsidP="0033011B">
      <w:r w:rsidRPr="00DB4AA1">
        <w:t>С помощью программы можно накопить средства и воспользоваться ими в будущем —например, на приобретение недвижимости, образование детей, а также дополнительного дохода к пенсии или в особых жизненных ситуациях.</w:t>
      </w:r>
    </w:p>
    <w:p w14:paraId="357E5BD8" w14:textId="77777777" w:rsidR="0033011B" w:rsidRPr="00DB4AA1" w:rsidRDefault="0033011B" w:rsidP="0033011B">
      <w:r w:rsidRPr="00DB4AA1">
        <w:t>Долгосрочные сбережения формируются за счет личных взносов, софинансирования государства, взносов работодателя, пенсионных накоплений, инвестиционного дохода.</w:t>
      </w:r>
    </w:p>
    <w:p w14:paraId="4B964788" w14:textId="77777777" w:rsidR="0033011B" w:rsidRPr="00DB4AA1" w:rsidRDefault="0033011B" w:rsidP="0033011B">
      <w:r w:rsidRPr="00DB4AA1">
        <w:t>Максимальный размер софинансирования составляет 36 тысяч рублей в год. Сумма зависит от среднемесячного дохода участника программы.</w:t>
      </w:r>
    </w:p>
    <w:p w14:paraId="5F4312FB" w14:textId="50695B3E" w:rsidR="0033011B" w:rsidRPr="00DB4AA1" w:rsidRDefault="0033011B" w:rsidP="0033011B">
      <w:r w:rsidRPr="00DB4AA1">
        <w:t xml:space="preserve">Чтобы заключить договор, нужно перейти в робот-помощник Макс на портале </w:t>
      </w:r>
      <w:r w:rsidR="00430E1C">
        <w:t>«</w:t>
      </w:r>
      <w:r w:rsidRPr="00DB4AA1">
        <w:t>Госуслуги</w:t>
      </w:r>
      <w:r w:rsidR="00430E1C">
        <w:t>»</w:t>
      </w:r>
      <w:r w:rsidRPr="00DB4AA1">
        <w:t xml:space="preserve">. Затем ввести запрос </w:t>
      </w:r>
      <w:r w:rsidR="00430E1C">
        <w:t>«</w:t>
      </w:r>
      <w:r w:rsidRPr="00DB4AA1">
        <w:t>вступить в ПДС</w:t>
      </w:r>
      <w:r w:rsidR="00430E1C">
        <w:t>»</w:t>
      </w:r>
      <w:r w:rsidRPr="00DB4AA1">
        <w:t xml:space="preserve"> и далее нажмите кнопку </w:t>
      </w:r>
      <w:r w:rsidR="00430E1C">
        <w:t>«</w:t>
      </w:r>
      <w:r w:rsidRPr="00DB4AA1">
        <w:t xml:space="preserve">подробнее о подписании в </w:t>
      </w:r>
      <w:proofErr w:type="spellStart"/>
      <w:r w:rsidRPr="00DB4AA1">
        <w:t>Госключе</w:t>
      </w:r>
      <w:proofErr w:type="spellEnd"/>
      <w:r w:rsidR="00430E1C">
        <w:t>»</w:t>
      </w:r>
      <w:r w:rsidRPr="00DB4AA1">
        <w:t>. Как отметили в Минфине, страница на данный момент доступна только по поиску в роботе-помощнике Макс.</w:t>
      </w:r>
    </w:p>
    <w:p w14:paraId="2B3C1A93" w14:textId="44CFE2C2" w:rsidR="0033011B" w:rsidRPr="00DB4AA1" w:rsidRDefault="0033011B" w:rsidP="0033011B">
      <w:r w:rsidRPr="00DB4AA1">
        <w:lastRenderedPageBreak/>
        <w:t xml:space="preserve">Для подписания договора используется усиленная неквалифицированная электронная подпись, полученная в приложении </w:t>
      </w:r>
      <w:r w:rsidR="00430E1C">
        <w:t>«</w:t>
      </w:r>
      <w:proofErr w:type="spellStart"/>
      <w:r w:rsidRPr="00DB4AA1">
        <w:t>Госключ</w:t>
      </w:r>
      <w:proofErr w:type="spellEnd"/>
      <w:r w:rsidR="00430E1C">
        <w:t>»</w:t>
      </w:r>
      <w:r w:rsidRPr="00DB4AA1">
        <w:t>.</w:t>
      </w:r>
    </w:p>
    <w:p w14:paraId="3BD448C1" w14:textId="77777777" w:rsidR="0033011B" w:rsidRPr="00DB4AA1" w:rsidRDefault="0033011B" w:rsidP="0033011B">
      <w:r w:rsidRPr="00DB4AA1">
        <w:t>В настоящее время договор ПДС можно заключить с тремя негосударственными пенсионными фондами (НПФ). В скором времени к ним присоединятся и другие НПФ.</w:t>
      </w:r>
    </w:p>
    <w:p w14:paraId="59F7D54D" w14:textId="77777777" w:rsidR="0033011B" w:rsidRPr="00DB4AA1" w:rsidRDefault="0033011B" w:rsidP="0033011B">
      <w:r w:rsidRPr="00DB4AA1">
        <w:t>ПДС работает с января 2024 года. Сформированными накоплениями можно будет воспользоваться после 15 лет участия в программе или при достижении возраста 55 лет для женщин и 60 лет для мужчин.</w:t>
      </w:r>
    </w:p>
    <w:p w14:paraId="7242B837" w14:textId="7A5CE6CA" w:rsidR="004F521B" w:rsidRPr="00DB4AA1" w:rsidRDefault="0033011B" w:rsidP="0033011B">
      <w:hyperlink r:id="rId14" w:history="1">
        <w:r w:rsidRPr="00DB4AA1">
          <w:rPr>
            <w:rStyle w:val="a3"/>
          </w:rPr>
          <w:t>https://mayak-01mr.ru/news/obshchestvo/rossiyane-mogut-vstupit-v-programmu-dolgosrochnyh-sberezheniy</w:t>
        </w:r>
      </w:hyperlink>
    </w:p>
    <w:p w14:paraId="416B92E1" w14:textId="689CB1C0" w:rsidR="005B0F45" w:rsidRDefault="005B0F45" w:rsidP="005B0F45">
      <w:pPr>
        <w:pStyle w:val="2"/>
      </w:pPr>
      <w:bookmarkStart w:id="55" w:name="_Toc213394690"/>
      <w:proofErr w:type="spellStart"/>
      <w:r>
        <w:t>InfoАдыгея</w:t>
      </w:r>
      <w:proofErr w:type="spellEnd"/>
      <w:r>
        <w:t>, 06.11.2025</w:t>
      </w:r>
      <w:proofErr w:type="gramStart"/>
      <w:r w:rsidRPr="005B0F45">
        <w:t xml:space="preserve">, </w:t>
      </w:r>
      <w:r>
        <w:t>От</w:t>
      </w:r>
      <w:proofErr w:type="gramEnd"/>
      <w:r>
        <w:t xml:space="preserve"> финансовой грамотности к финансовой культуре</w:t>
      </w:r>
      <w:bookmarkEnd w:id="55"/>
    </w:p>
    <w:p w14:paraId="56EE8639" w14:textId="77777777" w:rsidR="005B0F45" w:rsidRDefault="005B0F45" w:rsidP="005B0F45">
      <w:pPr>
        <w:pStyle w:val="3"/>
      </w:pPr>
      <w:bookmarkStart w:id="56" w:name="_Toc213394691"/>
      <w:r>
        <w:t xml:space="preserve">В Майкопском государственном технологическом университете прошло заседание круглого </w:t>
      </w:r>
      <w:proofErr w:type="gramStart"/>
      <w:r>
        <w:t>стола</w:t>
      </w:r>
      <w:proofErr w:type="gramEnd"/>
      <w:r>
        <w:t xml:space="preserve"> От финансовой грамотности к финансовой культуре в рамках Фестиваля финансовой грамотности Республики Адыгея.</w:t>
      </w:r>
      <w:bookmarkEnd w:id="56"/>
    </w:p>
    <w:p w14:paraId="17A0134C" w14:textId="77777777" w:rsidR="005B0F45" w:rsidRDefault="005B0F45" w:rsidP="005B0F45">
      <w:r>
        <w:t>Организаторами мероприятия выступили университет и Региональный центр финансовой грамотности Республики Адыгея при поддержке Министерства финансов Республики Адыгея.</w:t>
      </w:r>
    </w:p>
    <w:p w14:paraId="7311153C" w14:textId="77777777" w:rsidR="005B0F45" w:rsidRDefault="005B0F45" w:rsidP="005B0F45">
      <w:r>
        <w:t>Мероприятие объединило представителей финансовых структур, образовательных организаций и студентов для обсуждения вопросов формирования реальных навыков и ответственного отношения к деньгам.</w:t>
      </w:r>
    </w:p>
    <w:p w14:paraId="71689BB3" w14:textId="77777777" w:rsidR="005B0F45" w:rsidRDefault="005B0F45" w:rsidP="005B0F45">
      <w:r>
        <w:t xml:space="preserve">С приветственным словом к участникам обратились: управляющий Отделением-Национальным банком по Республике Адыгея Южного главного управления Центрального банка Российской Федерации Сергей Самойленко; заместитель Министра финансов РА, сопредседатель межведомственной рабочей группы </w:t>
      </w:r>
      <w:proofErr w:type="spellStart"/>
      <w:r>
        <w:t>Мариет</w:t>
      </w:r>
      <w:proofErr w:type="spellEnd"/>
      <w:r>
        <w:t xml:space="preserve"> Хапаева; декан факультета экономики и управления, кандидат экономических наук, доцент МГТУ Светлана </w:t>
      </w:r>
      <w:proofErr w:type="spellStart"/>
      <w:r>
        <w:t>Ешугова</w:t>
      </w:r>
      <w:proofErr w:type="spellEnd"/>
      <w:r>
        <w:t>.</w:t>
      </w:r>
    </w:p>
    <w:p w14:paraId="552A1A70" w14:textId="77777777" w:rsidR="005B0F45" w:rsidRDefault="005B0F45" w:rsidP="005B0F45">
      <w:r>
        <w:t>В рамках мероприятия прозвучали доклады:</w:t>
      </w:r>
    </w:p>
    <w:p w14:paraId="4B4510A1" w14:textId="77777777" w:rsidR="005B0F45" w:rsidRDefault="005B0F45" w:rsidP="005B0F45">
      <w:r>
        <w:t xml:space="preserve">ведущего консультанта отдела методологии и мониторинга государственных финансов Министерства финансов Республики Адыгея Практика развития инициативного бюджетирования в субъектах Российской Федерации Эвелины </w:t>
      </w:r>
      <w:proofErr w:type="spellStart"/>
      <w:r>
        <w:t>Ананниковой</w:t>
      </w:r>
      <w:proofErr w:type="spellEnd"/>
      <w:r>
        <w:t>;</w:t>
      </w:r>
    </w:p>
    <w:p w14:paraId="339BD771" w14:textId="77777777" w:rsidR="005B0F45" w:rsidRPr="005B0F45" w:rsidRDefault="005B0F45" w:rsidP="005B0F45">
      <w:r>
        <w:t xml:space="preserve">менеджера выездного сервиса Адыгейского отделения ПАО Сбербанк </w:t>
      </w:r>
      <w:r w:rsidRPr="005B0F45">
        <w:rPr>
          <w:b/>
          <w:bCs/>
        </w:rPr>
        <w:t>Программа долгосрочных сбережений</w:t>
      </w:r>
      <w:r w:rsidRPr="005B0F45">
        <w:t xml:space="preserve"> Ксении Сафроновой.</w:t>
      </w:r>
    </w:p>
    <w:p w14:paraId="7CA4D38D" w14:textId="77777777" w:rsidR="005B0F45" w:rsidRDefault="005B0F45" w:rsidP="005B0F45">
      <w:r>
        <w:t>Участники обсудили актуальные вопросы развития финансовой культуры, обменялись мнениями по представленным темам и приняли участие в дискуссии, посвящённой реализации Стратегии повышения финансовой грамотности и формирования финансовой культуры до 2030 года.</w:t>
      </w:r>
    </w:p>
    <w:p w14:paraId="5A54CFB1" w14:textId="77777777" w:rsidR="005B0F45" w:rsidRDefault="005B0F45" w:rsidP="005B0F45">
      <w:r>
        <w:t>Круглый стол стал площадкой для конструктивного диалога представителей финансовых структур, образовательных организаций и студентов, направленного на повышение уровня финансовой грамотности и формирование культуры ответственного отношения к деньгам.</w:t>
      </w:r>
    </w:p>
    <w:p w14:paraId="40789C68" w14:textId="6E076C3F" w:rsidR="0033011B" w:rsidRPr="005B0F45" w:rsidRDefault="005B0F45" w:rsidP="005B0F45">
      <w:hyperlink r:id="rId15" w:history="1">
        <w:r w:rsidRPr="001E1CCD">
          <w:rPr>
            <w:rStyle w:val="a3"/>
          </w:rPr>
          <w:t>https://infoadygea.ru/?module=articles&amp;action=view&amp;id=27610</w:t>
        </w:r>
      </w:hyperlink>
      <w:r w:rsidRPr="005B0F45">
        <w:t xml:space="preserve"> </w:t>
      </w:r>
    </w:p>
    <w:p w14:paraId="6E58085A" w14:textId="77777777" w:rsidR="005B0F45" w:rsidRPr="005B0F45" w:rsidRDefault="005B0F45" w:rsidP="005B0F45"/>
    <w:p w14:paraId="61C77DB8" w14:textId="77777777" w:rsidR="00111D7C" w:rsidRDefault="00111D7C" w:rsidP="00111D7C">
      <w:pPr>
        <w:pStyle w:val="10"/>
      </w:pPr>
      <w:bookmarkStart w:id="57" w:name="_Toc165991074"/>
      <w:bookmarkStart w:id="58" w:name="_Toc213394692"/>
      <w:r w:rsidRPr="00DB4AA1">
        <w:t>Новости развития системы обязательного пенсионного страхования и страховой пенсии</w:t>
      </w:r>
      <w:bookmarkEnd w:id="39"/>
      <w:bookmarkEnd w:id="40"/>
      <w:bookmarkEnd w:id="41"/>
      <w:bookmarkEnd w:id="57"/>
      <w:bookmarkEnd w:id="58"/>
    </w:p>
    <w:p w14:paraId="214108FE" w14:textId="21CBCFA8" w:rsidR="00A92677" w:rsidRDefault="00A92677" w:rsidP="00A92677">
      <w:pPr>
        <w:pStyle w:val="2"/>
      </w:pPr>
      <w:bookmarkStart w:id="59" w:name="_Toc213394693"/>
      <w:r>
        <w:t>Парламентская газета, 06.11.2025,</w:t>
      </w:r>
      <w:r w:rsidRPr="00A92677">
        <w:t xml:space="preserve"> </w:t>
      </w:r>
      <w:proofErr w:type="spellStart"/>
      <w:r>
        <w:t>Соцдоплату</w:t>
      </w:r>
      <w:proofErr w:type="spellEnd"/>
      <w:r>
        <w:t xml:space="preserve"> к пенсии будут начислять по новым правилам</w:t>
      </w:r>
      <w:bookmarkEnd w:id="59"/>
    </w:p>
    <w:p w14:paraId="1C475924" w14:textId="77777777" w:rsidR="00A92677" w:rsidRDefault="00A92677" w:rsidP="00A92677">
      <w:pPr>
        <w:pStyle w:val="3"/>
      </w:pPr>
      <w:bookmarkStart w:id="60" w:name="_Toc213394694"/>
      <w:r>
        <w:t xml:space="preserve">Минтруд подготовил изменения в правила начисления федеральной </w:t>
      </w:r>
      <w:proofErr w:type="spellStart"/>
      <w:r>
        <w:t>соцдоплаты</w:t>
      </w:r>
      <w:proofErr w:type="spellEnd"/>
      <w:r>
        <w:t xml:space="preserve"> к пенсии. В ведомстве предлагают уточнить, что приостановку выплат - в тех случаях, когда это предусмотрено законодательством - следует производить с 1-го числа месяца, следующего за месяцем, в котором наступили влекущие это обстоятельства. Пока что подобных пояснений в правилах нет. Общественное обсуждение соответствующего проекта приказа Минтруда продлится до 20 ноября. Подробности - в материале «Парламентской газеты»</w:t>
      </w:r>
      <w:bookmarkEnd w:id="60"/>
    </w:p>
    <w:p w14:paraId="783376EB" w14:textId="77777777" w:rsidR="00A92677" w:rsidRDefault="00A92677" w:rsidP="00A92677">
      <w:r>
        <w:t>Чтобы избежать несправедливости</w:t>
      </w:r>
    </w:p>
    <w:p w14:paraId="69660217" w14:textId="77777777" w:rsidR="00A92677" w:rsidRDefault="00A92677" w:rsidP="00A92677">
      <w:r>
        <w:t xml:space="preserve">Федеральная социальная доплата к пенсии </w:t>
      </w:r>
      <w:proofErr w:type="gramStart"/>
      <w:r>
        <w:t>- это</w:t>
      </w:r>
      <w:proofErr w:type="gramEnd"/>
      <w:r>
        <w:t xml:space="preserve"> денежная выплата, которая устанавливается неработающим пенсионерам, чей ежемесячный доход ниже прожиточного минимума пенсионера в регионе его проживания, пояснил «Парламентской газете» член Комитета Госдумы по бюджету и налогам Никита Чаплин.</w:t>
      </w:r>
    </w:p>
    <w:p w14:paraId="096B1BC7" w14:textId="77777777" w:rsidR="00A92677" w:rsidRDefault="00A92677" w:rsidP="00A92677">
      <w:r>
        <w:t xml:space="preserve">«Главная цель </w:t>
      </w:r>
      <w:proofErr w:type="spellStart"/>
      <w:r>
        <w:t>соцдоплаты</w:t>
      </w:r>
      <w:proofErr w:type="spellEnd"/>
      <w:r>
        <w:t xml:space="preserve"> - повысить общий доход пенсионера до уровня регионального прожиточного минимума пенсионера. Такую доплату назначают неработающим пенсионерам, включая получателей страховых, социальных и государственных пенсий. Доплата положена тем гражданам, чей совокупный доход - пенсия плюс все ежемесячные выплаты - не дотягивает до величины прожиточного минимума пенсионера в регионе», - сказал депутат.</w:t>
      </w:r>
    </w:p>
    <w:p w14:paraId="6D155896" w14:textId="77777777" w:rsidR="00A92677" w:rsidRDefault="00A92677" w:rsidP="00A92677">
      <w:r>
        <w:t>Размер федеральной социальной доплаты равен разнице между прожиточным минимумом пенсионера в регионе и совокупным доходом пенсионера.</w:t>
      </w:r>
    </w:p>
    <w:p w14:paraId="66F474A4" w14:textId="77777777" w:rsidR="00A92677" w:rsidRDefault="00A92677" w:rsidP="00A92677">
      <w:r>
        <w:t>«Простой пример: если прожиточный минимум пенсионера в регионе составляет 15 тысяч рублей, а пенсия и другие выплаты пенсионера в сумме равны 13,5 тысячи рублей, то он будет ежемесячно получать федеральную социальную доплату в размере 1,5 тысячи рублей», - уточнил Никита Чаплин.</w:t>
      </w:r>
    </w:p>
    <w:p w14:paraId="4B2BA50C" w14:textId="77777777" w:rsidR="00A92677" w:rsidRDefault="00A92677" w:rsidP="00A92677">
      <w:r>
        <w:t>Он отметил, что предложение Минтруда позволит избежать несправедливых ситуаций, например таких, когда пенсионер устраивается на работу 5-го числа, но доплату приостанавливают уже с текущего месяца, и в результате человек теряет в доходе. По предложенным правилам, независимо от того, в какой день месяца человек решил выйти на работу - 1-го или 31-го, - он получит доплату полностью за весь этот период. А приостановление выплат произойдет только со следующего месяца.</w:t>
      </w:r>
    </w:p>
    <w:p w14:paraId="6467A5A8" w14:textId="77777777" w:rsidR="00A92677" w:rsidRDefault="00A92677" w:rsidP="00A92677">
      <w:r>
        <w:t>В беззаявительном порядке</w:t>
      </w:r>
    </w:p>
    <w:p w14:paraId="774B183C" w14:textId="77777777" w:rsidR="00A92677" w:rsidRDefault="00A92677" w:rsidP="00A92677">
      <w:r>
        <w:lastRenderedPageBreak/>
        <w:t>Предложенное изменение, по словам Никиты Чаплина, хорошо сочетается с грядущим переходом на беззаявительный порядок назначения и пересчета выплат с 2026 года.</w:t>
      </w:r>
    </w:p>
    <w:p w14:paraId="16EDBFD1" w14:textId="77777777" w:rsidR="00A92677" w:rsidRDefault="00A92677" w:rsidP="00A92677">
      <w:r>
        <w:t>«Когда Социальный фонд будет автоматически получать данные о трудоустройстве из других госорганов, наличие четкой и простой даты начала приостановления упростит автоматизацию процесса и минимизирует ошибки», - уверен депутат.</w:t>
      </w:r>
    </w:p>
    <w:p w14:paraId="39E47EBB" w14:textId="77777777" w:rsidR="00A92677" w:rsidRDefault="00A92677" w:rsidP="00A92677">
      <w:r>
        <w:t>Он напомнил, что с 1 января 2026 года вступают в силу новые правила, согласно которым назначение и пересчет социальной доплаты к пенсии становится полностью автоматическим. Пенсионеру не нужно подавать заявления - Социальный фонд России будет самостоятельно запрашивать все необходимые сведения и принимать решение.</w:t>
      </w:r>
    </w:p>
    <w:p w14:paraId="0DDEA28E" w14:textId="77777777" w:rsidR="00A92677" w:rsidRDefault="00A92677" w:rsidP="00A92677">
      <w:r>
        <w:t xml:space="preserve">«Это значительно упрощает процедуру. Важно помнить, что пенсионеры, получающие социальную доплату, по закону обязаны уведомлять Социальный фонд о своем трудоустройстве. Приостановление выплаты в случае работы </w:t>
      </w:r>
      <w:proofErr w:type="gramStart"/>
      <w:r>
        <w:t>- это</w:t>
      </w:r>
      <w:proofErr w:type="gramEnd"/>
      <w:r>
        <w:t xml:space="preserve"> требование действующего законодательства, так как право на доплату имеют только неработающие пенсионеры», - подчеркнул Никита Чаплин.</w:t>
      </w:r>
    </w:p>
    <w:p w14:paraId="21D3332B" w14:textId="40EDC583" w:rsidR="00A92677" w:rsidRDefault="00A92677" w:rsidP="00A92677">
      <w:hyperlink r:id="rId16" w:history="1">
        <w:r w:rsidRPr="003525D4">
          <w:rPr>
            <w:rStyle w:val="a3"/>
          </w:rPr>
          <w:t>https://www.pnp.ru/top/socdoplatu-k-pensii-budut-nachislyat-po-novym-pravilam.html</w:t>
        </w:r>
      </w:hyperlink>
      <w:r>
        <w:t xml:space="preserve"> </w:t>
      </w:r>
    </w:p>
    <w:p w14:paraId="6BD562B3" w14:textId="341180D4" w:rsidR="00F238E4" w:rsidRDefault="00F238E4" w:rsidP="00F238E4">
      <w:pPr>
        <w:pStyle w:val="2"/>
      </w:pPr>
      <w:bookmarkStart w:id="61" w:name="_Toc213394695"/>
      <w:r>
        <w:t>Парламентская газета, 07.11.2025</w:t>
      </w:r>
      <w:proofErr w:type="gramStart"/>
      <w:r w:rsidRPr="00C755CE">
        <w:t xml:space="preserve">, </w:t>
      </w:r>
      <w:r>
        <w:t>Как</w:t>
      </w:r>
      <w:proofErr w:type="gramEnd"/>
      <w:r>
        <w:t xml:space="preserve"> избежать назначения заниженной пенсии</w:t>
      </w:r>
      <w:bookmarkEnd w:id="61"/>
    </w:p>
    <w:p w14:paraId="743867AF" w14:textId="77777777" w:rsidR="00F238E4" w:rsidRDefault="00F238E4" w:rsidP="00F238E4">
      <w:pPr>
        <w:pStyle w:val="3"/>
      </w:pPr>
      <w:bookmarkStart w:id="62" w:name="_Toc213394696"/>
      <w:r>
        <w:t xml:space="preserve">Собираясь на заслуженный отдых, стоит подать в Социальный фонд России отдельное обращение с просьбой указать, какие периоды стажа и какие суммы заработка учтены при расчете пенсии. Об этом «Парламентской газете» рассказал депутат Госдумы Алексей </w:t>
      </w:r>
      <w:proofErr w:type="spellStart"/>
      <w:r>
        <w:t>Говырин</w:t>
      </w:r>
      <w:proofErr w:type="spellEnd"/>
      <w:r>
        <w:t>. Что делать, если в определение размера выплат закралась ошибка, – в нашем материале.</w:t>
      </w:r>
      <w:bookmarkEnd w:id="62"/>
    </w:p>
    <w:p w14:paraId="32EE8BC0" w14:textId="77777777" w:rsidR="00F238E4" w:rsidRDefault="00F238E4" w:rsidP="00F238E4">
      <w:r>
        <w:t>Чтобы пенсию назначили, мало достичь пенсионного возраста. Еще надо набрать нужное количество пенсионных баллов и заработать необходимый трудовой стаж. Как в 2025 году, так и в 2026-м это минимум 30 баллов и от 15 лет стажа.</w:t>
      </w:r>
    </w:p>
    <w:p w14:paraId="0474233D" w14:textId="77777777" w:rsidR="00F238E4" w:rsidRDefault="00F238E4" w:rsidP="00F238E4">
      <w:r>
        <w:t xml:space="preserve">При этом важно понимать, как в </w:t>
      </w:r>
      <w:proofErr w:type="spellStart"/>
      <w:r>
        <w:t>Соцфонде</w:t>
      </w:r>
      <w:proofErr w:type="spellEnd"/>
      <w:r>
        <w:t xml:space="preserve"> считают стаж. До 2002 года учитывают периоды работы, которые подтверждены документально, например записью в трудовой книжке или справкой о работе. После 2002 года учитывают только периоды, за которые работодатель отчислял страховые взносы в Пенсионный, а сейчас в Социальный фонд. Также для определения права на пенсию учитывают нестраховые периоды, в том числе службу в армии, время ухода за ребенком до полутора лет, за престарелыми, инвалидами I группы, время, когда человек не работал, но состоял на учете в службе занятости.</w:t>
      </w:r>
    </w:p>
    <w:p w14:paraId="76789082" w14:textId="77777777" w:rsidR="00F238E4" w:rsidRDefault="00F238E4" w:rsidP="00F238E4">
      <w:r>
        <w:t xml:space="preserve">Оформляя пенсию, важно не ограничиваться одним заявлением о ее назначении, отметил в разговоре с «Парламентской газетой» член Комитета Госдумы по малому и среднему предпринимательству Алексей </w:t>
      </w:r>
      <w:proofErr w:type="spellStart"/>
      <w:r>
        <w:t>Говырин</w:t>
      </w:r>
      <w:proofErr w:type="spellEnd"/>
      <w:r>
        <w:t>.</w:t>
      </w:r>
    </w:p>
    <w:p w14:paraId="0A4CB1A8" w14:textId="77777777" w:rsidR="00F238E4" w:rsidRDefault="00F238E4" w:rsidP="00F238E4">
      <w:r>
        <w:t>«Вместе с ним стоит подать в Социальный фонд России отдельное обращение с просьбой указать, какие периоды стажа и какие суммы заработка учтены при расчете, а также уточнить, какие документы можно предоставить дополнительно. Это не формальность, а юридически значимый шаг: экземпляр с подписью сотрудника фонда станет доказательством, что вы своевременно заявили свои права», – пояснил депутат.</w:t>
      </w:r>
    </w:p>
    <w:p w14:paraId="3B483932" w14:textId="77777777" w:rsidR="00F238E4" w:rsidRDefault="00F238E4" w:rsidP="00F238E4">
      <w:r>
        <w:lastRenderedPageBreak/>
        <w:t xml:space="preserve">Если позже выяснится, что </w:t>
      </w:r>
      <w:proofErr w:type="spellStart"/>
      <w:r>
        <w:t>Соцфонд</w:t>
      </w:r>
      <w:proofErr w:type="spellEnd"/>
      <w:r>
        <w:t xml:space="preserve"> не учел часть стажа или заработка, а перерасчет сделает только с начала следующего месяца, можно взыскать недоплаченное за весь период с момента назначения пенсии, добавил Алексей </w:t>
      </w:r>
      <w:proofErr w:type="spellStart"/>
      <w:r>
        <w:t>Говырин</w:t>
      </w:r>
      <w:proofErr w:type="spellEnd"/>
      <w:r>
        <w:t>.</w:t>
      </w:r>
    </w:p>
    <w:p w14:paraId="5CC711B9" w14:textId="77777777" w:rsidR="00F238E4" w:rsidRDefault="00F238E4" w:rsidP="00F238E4">
      <w:r>
        <w:t>Судебная практика, по его словам, показывает, что суды в таких ситуациях поддерживают пенсионеров, если фонд не разъяснил порядок подтверждения стажа и заработка. При наличии заявления с отметкой о приеме ответственность за ошибки ложится на Социальный фонд. Закон предусматривает, что не выплаченные по вине фонда суммы подлежат выплате без ограничений по срокам.</w:t>
      </w:r>
    </w:p>
    <w:p w14:paraId="5BFFC8E3" w14:textId="77777777" w:rsidR="00F238E4" w:rsidRDefault="00F238E4" w:rsidP="00F238E4">
      <w:r>
        <w:t>«Простое заявление, поданное в момент оформления, может защитить ваш доход на годы вперед», – подчеркнул депутат.</w:t>
      </w:r>
    </w:p>
    <w:p w14:paraId="7ECA8EC4" w14:textId="77777777" w:rsidR="00F238E4" w:rsidRDefault="00F238E4" w:rsidP="00F238E4">
      <w:r>
        <w:t>30 пенсионных баллов и от 15 лет стажа нужно будет заработать россиянам для назначения страховой пенсии по старости в 2026 году</w:t>
      </w:r>
    </w:p>
    <w:p w14:paraId="1FD87992" w14:textId="3BD40165" w:rsidR="00F238E4" w:rsidRDefault="00F238E4" w:rsidP="00F238E4">
      <w:r>
        <w:t>Ольга Шульга</w:t>
      </w:r>
    </w:p>
    <w:p w14:paraId="278FDDA2" w14:textId="71B41440" w:rsidR="00C755CE" w:rsidRPr="00C755CE" w:rsidRDefault="00C755CE" w:rsidP="00C755CE">
      <w:pPr>
        <w:pStyle w:val="2"/>
      </w:pPr>
      <w:bookmarkStart w:id="63" w:name="_Toc213394697"/>
      <w:r>
        <w:t>ТАСС, 07.11.202</w:t>
      </w:r>
      <w:r w:rsidRPr="00C755CE">
        <w:t xml:space="preserve">5, </w:t>
      </w:r>
      <w:r>
        <w:t>В госдуме рассказали о выплатах в декабре январских пенсий</w:t>
      </w:r>
      <w:bookmarkEnd w:id="63"/>
    </w:p>
    <w:p w14:paraId="2287683A" w14:textId="4C6459CE" w:rsidR="00C755CE" w:rsidRDefault="00C755CE" w:rsidP="00C755CE">
      <w:pPr>
        <w:pStyle w:val="3"/>
      </w:pPr>
      <w:bookmarkStart w:id="64" w:name="_Toc213394698"/>
      <w:r>
        <w:t xml:space="preserve">График выплаты пенсий в декабре будет скорректирован из-за длинных новогодних выходных: пенсионеры получат деньги в полном объеме до начала праздников. Об этом сообщил ТАСС член комитета Госдумы по малому и среднему предпринимательству Алексей </w:t>
      </w:r>
      <w:proofErr w:type="spellStart"/>
      <w:r>
        <w:t>Говырин</w:t>
      </w:r>
      <w:proofErr w:type="spellEnd"/>
      <w:r>
        <w:t xml:space="preserve"> (фракция "Единая Россия").</w:t>
      </w:r>
      <w:bookmarkEnd w:id="64"/>
    </w:p>
    <w:p w14:paraId="3FB6395C" w14:textId="77777777" w:rsidR="00C755CE" w:rsidRDefault="00C755CE" w:rsidP="00C755CE">
      <w:r>
        <w:t>"Это стандартная практика, когда январская пенсия перечисляется авансом еще в конце декабря. Перенос связан с тем, что первые числа января традиционно объявлены нерабочими, и банки, как и почтовые отделения, в эти дни не проводят операции. Пенсионеры, получающие выплаты на банковские счета, получат декабрьскую пенсию в обычные даты. Если установленный день перевода совпадает с выходным, средства поступят раньше, по внутреннему графику банка", - сказал он.</w:t>
      </w:r>
    </w:p>
    <w:p w14:paraId="4CC3526B" w14:textId="77777777" w:rsidR="00C755CE" w:rsidRDefault="00C755CE" w:rsidP="00C755CE">
      <w:r>
        <w:t xml:space="preserve">Вторая часть декабрьских начислений </w:t>
      </w:r>
      <w:proofErr w:type="gramStart"/>
      <w:r>
        <w:t>- это</w:t>
      </w:r>
      <w:proofErr w:type="gramEnd"/>
      <w:r>
        <w:t xml:space="preserve"> досрочная выплата за январь: ее перечислят в последнюю декаду месяца, обычно с 22 по 29 декабря, чтобы все деньги поступили до начала каникул, пояснил депутат. "Для тех, кто получает пенсию через отделения "Почты России", декабрь также будет месяцем двух выплат. Первая - за декабрь - доставляется по обычному графику с 3-го по 25-е число. Если отделение закрыто в назначенный день, доставка переносится на ближайший рабочий день. Вторая - январская - будет выдана досрочно: почтовые отделения начнут доставку с 25 декабря и завершат к 30-му числу, чтобы все пенсионеры успели получить деньги до праздников. Этот порядок подтвержден распоряжением "Почты России" и согласован с СФР", - отметил </w:t>
      </w:r>
      <w:proofErr w:type="spellStart"/>
      <w:r>
        <w:t>Говырин</w:t>
      </w:r>
      <w:proofErr w:type="spellEnd"/>
      <w:r>
        <w:t>.</w:t>
      </w:r>
    </w:p>
    <w:p w14:paraId="7C3D9E19" w14:textId="77777777" w:rsidR="00C755CE" w:rsidRDefault="00C755CE" w:rsidP="00C755CE">
      <w:r>
        <w:t>Пенсии, назначенные по линии Министерства обороны, МВД, Росгвардии и других ведомств, также будут переведены раньше: казначейство направляет средства на выплату пенсий силовикам и военным пенсионерам в те же сроки, что и в прошлом году, - в конце декабря, до начала официальных выходных, подчеркнул депутат.</w:t>
      </w:r>
    </w:p>
    <w:p w14:paraId="62E70D01" w14:textId="77777777" w:rsidR="00C755CE" w:rsidRDefault="00C755CE" w:rsidP="00C755CE">
      <w:r>
        <w:t xml:space="preserve">После новогодних каникул стандартный график восстановится: февральские пенсии поступят уже по обычным числам, напомнил </w:t>
      </w:r>
      <w:proofErr w:type="spellStart"/>
      <w:r>
        <w:t>Говырин</w:t>
      </w:r>
      <w:proofErr w:type="spellEnd"/>
      <w:r>
        <w:t xml:space="preserve">. "Никаких заявлений для получения досрочной пенсии подавать не нужно: все переводы проходят автоматически. </w:t>
      </w:r>
      <w:r>
        <w:lastRenderedPageBreak/>
        <w:t>Основная цель такого переноса - чтобы пенсионеры имели доступ к средствам до праздников и могли спокойно распорядиться деньгами без ожидания банковских рабочих дней", - отметил парламентарий.</w:t>
      </w:r>
    </w:p>
    <w:p w14:paraId="0CEA305D" w14:textId="01893B54" w:rsidR="00C755CE" w:rsidRPr="00E039AF" w:rsidRDefault="00C755CE" w:rsidP="00C755CE">
      <w:hyperlink r:id="rId17" w:history="1">
        <w:r w:rsidRPr="001E1CCD">
          <w:rPr>
            <w:rStyle w:val="a3"/>
          </w:rPr>
          <w:t>https://tass.ru/obschestvo/25558255</w:t>
        </w:r>
      </w:hyperlink>
      <w:r w:rsidRPr="00E039AF">
        <w:t xml:space="preserve"> </w:t>
      </w:r>
    </w:p>
    <w:p w14:paraId="62B6D040" w14:textId="77777777" w:rsidR="004F521B" w:rsidRPr="00DB4AA1" w:rsidRDefault="004F521B" w:rsidP="004F521B">
      <w:pPr>
        <w:pStyle w:val="2"/>
      </w:pPr>
      <w:bookmarkStart w:id="65" w:name="ф4"/>
      <w:bookmarkStart w:id="66" w:name="_Toc213394699"/>
      <w:bookmarkEnd w:id="65"/>
      <w:r w:rsidRPr="00DB4AA1">
        <w:t>RT, 06.11.2025, Россиянам объяснили, почему важно проверять пенсионные накопления в ноябре</w:t>
      </w:r>
      <w:bookmarkEnd w:id="66"/>
    </w:p>
    <w:p w14:paraId="1A600B0F" w14:textId="6959F5CC" w:rsidR="004F521B" w:rsidRPr="00DB4AA1" w:rsidRDefault="004F521B" w:rsidP="009866C0">
      <w:pPr>
        <w:pStyle w:val="3"/>
      </w:pPr>
      <w:bookmarkStart w:id="67" w:name="_Toc213394700"/>
      <w:r w:rsidRPr="00DB4AA1">
        <w:t xml:space="preserve">Ноябрь является наиболее удачным периодом для проверки и защиты пенсионных прав, хотя действующее законодательство не устанавливает специальных </w:t>
      </w:r>
      <w:r w:rsidR="00430E1C">
        <w:t>«</w:t>
      </w:r>
      <w:r w:rsidRPr="00DB4AA1">
        <w:t>критических сроков</w:t>
      </w:r>
      <w:r w:rsidR="00430E1C">
        <w:t>»</w:t>
      </w:r>
      <w:r w:rsidRPr="00DB4AA1">
        <w:t xml:space="preserve"> именно на этот месяц, объяснил в беседе с RT доктор юридических наук, профессор Вадим Виноградов, декан факультета права НИУ ВШЭ.</w:t>
      </w:r>
      <w:bookmarkEnd w:id="67"/>
    </w:p>
    <w:p w14:paraId="7194EFD3" w14:textId="3ADDE55C" w:rsidR="004F521B" w:rsidRPr="00DB4AA1" w:rsidRDefault="00430E1C" w:rsidP="004F521B">
      <w:r>
        <w:t>«</w:t>
      </w:r>
      <w:r w:rsidR="004F521B" w:rsidRPr="00DB4AA1">
        <w:t xml:space="preserve">В соответствии с положениями Федерального закона №400-ФЗ </w:t>
      </w:r>
      <w:r>
        <w:t>«</w:t>
      </w:r>
      <w:r w:rsidR="004F521B" w:rsidRPr="00DB4AA1">
        <w:t>О страховых пенсиях</w:t>
      </w:r>
      <w:r>
        <w:t>»</w:t>
      </w:r>
      <w:r w:rsidR="004F521B" w:rsidRPr="00DB4AA1">
        <w:t xml:space="preserve"> граждане могут обращаться за перерасчётом пенсии в любое время года, однако ноябрь обладает рядом практических преимуществ для решения подобных вопросов. Основная задача на этот период - получить и проанализировать актуальную выписку из индивидуального лицевого счёта через портал </w:t>
      </w:r>
      <w:r>
        <w:t>«</w:t>
      </w:r>
      <w:r w:rsidR="004F521B" w:rsidRPr="00DB4AA1">
        <w:t>Госуслуги</w:t>
      </w:r>
      <w:r>
        <w:t>»</w:t>
      </w:r>
      <w:r w:rsidR="004F521B" w:rsidRPr="00DB4AA1">
        <w:t xml:space="preserve"> или клиентскую службу Социального фонда России</w:t>
      </w:r>
      <w:r>
        <w:t>»</w:t>
      </w:r>
      <w:r w:rsidR="004F521B" w:rsidRPr="00DB4AA1">
        <w:t>, - отметил эксперт.</w:t>
      </w:r>
    </w:p>
    <w:p w14:paraId="79C16663" w14:textId="77777777" w:rsidR="004F521B" w:rsidRPr="00DB4AA1" w:rsidRDefault="004F521B" w:rsidP="004F521B">
      <w:r w:rsidRPr="00DB4AA1">
        <w:t>Особенно важно, по его словам, проверить так называемые нестраховые периоды, к которым относятся служба в армии по призыву, время ухода за детьми до достижения ими полутора лет и периоды ухода за пожилыми родственниками старше 80 лет.</w:t>
      </w:r>
    </w:p>
    <w:p w14:paraId="0B81E42C" w14:textId="76178261" w:rsidR="004F521B" w:rsidRPr="00DB4AA1" w:rsidRDefault="00430E1C" w:rsidP="004F521B">
      <w:r>
        <w:t>«</w:t>
      </w:r>
      <w:r w:rsidR="004F521B" w:rsidRPr="00DB4AA1">
        <w:t>Эти сроки не всегда отражаются в системе автоматически и часто требуют дополнительного подтверждения документами. Не менее важным является подтверждение стажа работы в районах Крайнего Севера и приравненных к ним местностях. Согласно ст. 16 Федерального закона №400-ФЗ, наличие такого стажа даёт право на повышение фиксированной выплаты и напрямую влияет на размер пенсии. Аналогичной проверки требует учёт советского стажа до 1991 года, а также периодов работы в 1990-х, когда могли происходить сбои в документообороте</w:t>
      </w:r>
      <w:r>
        <w:t>»</w:t>
      </w:r>
      <w:r w:rsidR="004F521B" w:rsidRPr="00DB4AA1">
        <w:t>, - объяснил Виноградов.</w:t>
      </w:r>
    </w:p>
    <w:p w14:paraId="111B175F" w14:textId="77777777" w:rsidR="004F521B" w:rsidRPr="00DB4AA1" w:rsidRDefault="004F521B" w:rsidP="004F521B">
      <w:r w:rsidRPr="00DB4AA1">
        <w:t>Главное преимущество в пользу проверки своих пенсионных прав в ноябре заключается в том, что у гражданина остаётся достаточно времени для сбора недостающих документов и подачи всех необходимых заявлений, добавил он.</w:t>
      </w:r>
    </w:p>
    <w:p w14:paraId="575C5181" w14:textId="15CC7FCA" w:rsidR="004F521B" w:rsidRPr="00DB4AA1" w:rsidRDefault="00430E1C" w:rsidP="004F521B">
      <w:r>
        <w:t>«</w:t>
      </w:r>
      <w:r w:rsidR="004F521B" w:rsidRPr="00DB4AA1">
        <w:t>Кроме того, в отделениях Социального фонда России в этот период традиционно наблюдается меньший ажиотаж по сравнению с декабрём, когда многие люди стараются успеть подать документы перед новогодними праздниками. Это позволяет ускорить процесс обработки документов и повышает вероятность того, что все необходимые корректировки будут внесены до конца календарного года</w:t>
      </w:r>
      <w:r>
        <w:t>»</w:t>
      </w:r>
      <w:r w:rsidR="004F521B" w:rsidRPr="00DB4AA1">
        <w:t>, - подчеркнул собеседник RT.</w:t>
      </w:r>
    </w:p>
    <w:p w14:paraId="0BAFB256" w14:textId="77777777" w:rsidR="004F521B" w:rsidRPr="00DB4AA1" w:rsidRDefault="004F521B" w:rsidP="004F521B">
      <w:r w:rsidRPr="00DB4AA1">
        <w:t>Для граждан, продолжающих трудовую деятельность, ноябрь - подходящее время, чтобы определиться с вариантом пенсионного обеспечения, порекомендовал юрист.</w:t>
      </w:r>
    </w:p>
    <w:p w14:paraId="6E593301" w14:textId="366E2547" w:rsidR="004F521B" w:rsidRPr="00DB4AA1" w:rsidRDefault="00430E1C" w:rsidP="004F521B">
      <w:r>
        <w:t>«</w:t>
      </w:r>
      <w:r w:rsidR="004F521B" w:rsidRPr="00DB4AA1">
        <w:t>В соответствии с ч. 6 ст. 6.3 Федерального закона №111-ФЗ заявление о выборе управляющей компании или негосударственного пенсионного фонда действительно только при подаче до 31 декабря текущего календарного года</w:t>
      </w:r>
      <w:r>
        <w:t>»</w:t>
      </w:r>
      <w:r w:rsidR="004F521B" w:rsidRPr="00DB4AA1">
        <w:t>, - заключил он.</w:t>
      </w:r>
    </w:p>
    <w:p w14:paraId="3D2EE0C6" w14:textId="7EC2882F" w:rsidR="00111D7C" w:rsidRPr="00DB4AA1" w:rsidRDefault="004F521B" w:rsidP="004F521B">
      <w:hyperlink r:id="rId18" w:history="1">
        <w:r w:rsidRPr="00DB4AA1">
          <w:rPr>
            <w:rStyle w:val="a3"/>
          </w:rPr>
          <w:t>https://russian.rt.com/russia/news/1555184-yurist-pensionery-noyabr-proverka</w:t>
        </w:r>
      </w:hyperlink>
    </w:p>
    <w:p w14:paraId="006CFD7C" w14:textId="77777777" w:rsidR="004F521B" w:rsidRPr="00DB4AA1" w:rsidRDefault="004F521B" w:rsidP="004F521B">
      <w:pPr>
        <w:pStyle w:val="2"/>
      </w:pPr>
      <w:bookmarkStart w:id="68" w:name="_Toc213394701"/>
      <w:r w:rsidRPr="00DB4AA1">
        <w:t>Ваш Пенсионный Брокер, 06.11.2025</w:t>
      </w:r>
      <w:proofErr w:type="gramStart"/>
      <w:r w:rsidRPr="00DB4AA1">
        <w:t>, Как</w:t>
      </w:r>
      <w:proofErr w:type="gramEnd"/>
      <w:r w:rsidRPr="00DB4AA1">
        <w:t xml:space="preserve"> избежать назначения заниженной пенсии</w:t>
      </w:r>
      <w:bookmarkEnd w:id="68"/>
    </w:p>
    <w:p w14:paraId="704523F5" w14:textId="1088F312" w:rsidR="004F521B" w:rsidRPr="00DB4AA1" w:rsidRDefault="004F521B" w:rsidP="009866C0">
      <w:pPr>
        <w:pStyle w:val="3"/>
      </w:pPr>
      <w:bookmarkStart w:id="69" w:name="_Toc213394702"/>
      <w:r w:rsidRPr="00DB4AA1">
        <w:t xml:space="preserve">Собираясь на заслуженный отдых, стоит подать в Социальный фонд России отдельное обращение с просьбой указать, какие периоды стажа и какие суммы заработка учтены при расчете пенсии. Об этом </w:t>
      </w:r>
      <w:r w:rsidR="00430E1C">
        <w:t>«</w:t>
      </w:r>
      <w:r w:rsidRPr="00DB4AA1">
        <w:t>Парламентской газете</w:t>
      </w:r>
      <w:r w:rsidR="00430E1C">
        <w:t>»</w:t>
      </w:r>
      <w:r w:rsidRPr="00DB4AA1">
        <w:t xml:space="preserve"> рассказал депутат Госдумы Алексей </w:t>
      </w:r>
      <w:proofErr w:type="spellStart"/>
      <w:r w:rsidRPr="00DB4AA1">
        <w:t>Говырин</w:t>
      </w:r>
      <w:proofErr w:type="spellEnd"/>
      <w:r w:rsidRPr="00DB4AA1">
        <w:t>. Что делать, если в определение размера выплат закралась ошибка, - в нашем материале.</w:t>
      </w:r>
      <w:bookmarkEnd w:id="69"/>
    </w:p>
    <w:p w14:paraId="27816AC3" w14:textId="77777777" w:rsidR="004F521B" w:rsidRPr="00DB4AA1" w:rsidRDefault="004F521B" w:rsidP="004F521B">
      <w:r w:rsidRPr="00DB4AA1">
        <w:t>Простое заявление</w:t>
      </w:r>
    </w:p>
    <w:p w14:paraId="2AE98A7D" w14:textId="77777777" w:rsidR="004F521B" w:rsidRPr="00DB4AA1" w:rsidRDefault="004F521B" w:rsidP="004F521B">
      <w:r w:rsidRPr="00DB4AA1">
        <w:t>Чтобы пенсию назначили, мало достичь пенсионного возраста. Еще надо набрать нужное количество пенсионных баллов и заработать необходимый трудовой стаж. Как в 2025 году, так и в 2026-м это минимум 30 баллов и от 15 лет стажа.</w:t>
      </w:r>
    </w:p>
    <w:p w14:paraId="5C72BA78" w14:textId="77777777" w:rsidR="004F521B" w:rsidRPr="00DB4AA1" w:rsidRDefault="004F521B" w:rsidP="004F521B">
      <w:r w:rsidRPr="00DB4AA1">
        <w:t xml:space="preserve">При этом важно понимать, как в </w:t>
      </w:r>
      <w:proofErr w:type="spellStart"/>
      <w:r w:rsidRPr="00DB4AA1">
        <w:t>Соцфонде</w:t>
      </w:r>
      <w:proofErr w:type="spellEnd"/>
      <w:r w:rsidRPr="00DB4AA1">
        <w:t xml:space="preserve"> считают стаж. До 2002 года учитывают периоды работы, которые подтверждены документально, например, записью в трудовой книжке или справкой о работе. После 2002 года учитывают только периоды, за которые работодатель отчислял страховые взносы в Пенсионный, а сейчас в Социальный фонд. Также для определения права на пенсию учитывают нестраховые периоды, в том числе службу в армии, время ухода за ребенком до полутора лет, за престарелыми, инвалидами I группы, время, когда человек не работал, но состоял на учете в службе занятости.</w:t>
      </w:r>
    </w:p>
    <w:p w14:paraId="38687E5D" w14:textId="1D4EA35A" w:rsidR="004F521B" w:rsidRPr="00DB4AA1" w:rsidRDefault="004F521B" w:rsidP="004F521B">
      <w:r w:rsidRPr="00DB4AA1">
        <w:t xml:space="preserve">Оформляя пенсию, важно не ограничиваться одним заявлением о ее назначении, отметил в разговоре с </w:t>
      </w:r>
      <w:r w:rsidR="00430E1C">
        <w:t>«</w:t>
      </w:r>
      <w:r w:rsidRPr="00DB4AA1">
        <w:t>Парламентской газетой</w:t>
      </w:r>
      <w:r w:rsidR="00430E1C">
        <w:t>»</w:t>
      </w:r>
      <w:r w:rsidRPr="00DB4AA1">
        <w:t xml:space="preserve"> член Комитета Госдумы по малому и среднему предпринимательству Алексей </w:t>
      </w:r>
      <w:proofErr w:type="spellStart"/>
      <w:r w:rsidRPr="00DB4AA1">
        <w:t>Говырин</w:t>
      </w:r>
      <w:proofErr w:type="spellEnd"/>
      <w:r w:rsidRPr="00DB4AA1">
        <w:t>.</w:t>
      </w:r>
    </w:p>
    <w:p w14:paraId="1BC4776D" w14:textId="4A0431EE" w:rsidR="004F521B" w:rsidRPr="00DB4AA1" w:rsidRDefault="00430E1C" w:rsidP="004F521B">
      <w:r>
        <w:t>«</w:t>
      </w:r>
      <w:r w:rsidR="004F521B" w:rsidRPr="00DB4AA1">
        <w:t>Вместе с ним стоит подать в Социальный фонд России отдельное обращение с просьбой указать, какие периоды стажа и какие суммы заработка учтены при расчете, а также уточнить, какие документы можно предоставить дополнительно. Это не формальность, а юридически значимый шаг: экземпляр с подписью сотрудника фонда станет доказательством, что вы своевременно заявили свои права</w:t>
      </w:r>
      <w:r>
        <w:t>»</w:t>
      </w:r>
      <w:r w:rsidR="004F521B" w:rsidRPr="00DB4AA1">
        <w:t>, - пояснил депутат.</w:t>
      </w:r>
    </w:p>
    <w:p w14:paraId="5B264891" w14:textId="77777777" w:rsidR="004F521B" w:rsidRPr="00DB4AA1" w:rsidRDefault="004F521B" w:rsidP="004F521B">
      <w:r w:rsidRPr="00DB4AA1">
        <w:t xml:space="preserve">Если позже выяснится, что </w:t>
      </w:r>
      <w:proofErr w:type="spellStart"/>
      <w:r w:rsidRPr="00DB4AA1">
        <w:t>Соцфонд</w:t>
      </w:r>
      <w:proofErr w:type="spellEnd"/>
      <w:r w:rsidRPr="00DB4AA1">
        <w:t xml:space="preserve"> не учел часть стажа или заработка, а перерасчет сделает только с начала следующего месяца, можно взыскать недоплаченное за весь период с момента назначения пенсии, добавил Алексей </w:t>
      </w:r>
      <w:proofErr w:type="spellStart"/>
      <w:r w:rsidRPr="00DB4AA1">
        <w:t>Говырин</w:t>
      </w:r>
      <w:proofErr w:type="spellEnd"/>
      <w:r w:rsidRPr="00DB4AA1">
        <w:t>.</w:t>
      </w:r>
    </w:p>
    <w:p w14:paraId="66BAD6D0" w14:textId="77777777" w:rsidR="004F521B" w:rsidRPr="00DB4AA1" w:rsidRDefault="004F521B" w:rsidP="004F521B">
      <w:r w:rsidRPr="00DB4AA1">
        <w:t>Судебная практика, по его словам, показывает, что суды в таких ситуациях поддерживают пенсионеров, если фонд не разъяснил порядок подтверждения стажа и заработка. При наличии заявления с отметкой о приеме ответственность за ошибки ложится на Социальный фонд. Закон предусматривает, что не выплаченные по вине фонда суммы подлежат выплате без ограничений по срокам.</w:t>
      </w:r>
    </w:p>
    <w:p w14:paraId="28CFD83C" w14:textId="6EB85687" w:rsidR="004F521B" w:rsidRPr="00DB4AA1" w:rsidRDefault="00430E1C" w:rsidP="004F521B">
      <w:r>
        <w:t>«</w:t>
      </w:r>
      <w:r w:rsidR="004F521B" w:rsidRPr="00DB4AA1">
        <w:t>Простое заявление, поданное в момент оформления, может защитить ваш доход на годы вперед</w:t>
      </w:r>
      <w:r>
        <w:t>»</w:t>
      </w:r>
      <w:r w:rsidR="004F521B" w:rsidRPr="00DB4AA1">
        <w:t>, - подчеркнул депутат.</w:t>
      </w:r>
    </w:p>
    <w:p w14:paraId="48A73423" w14:textId="77777777" w:rsidR="004F521B" w:rsidRPr="00DB4AA1" w:rsidRDefault="004F521B" w:rsidP="004F521B">
      <w:r w:rsidRPr="00DB4AA1">
        <w:t>Госуслуги и онлайн-калькулятор</w:t>
      </w:r>
    </w:p>
    <w:p w14:paraId="51880159" w14:textId="77777777" w:rsidR="004F521B" w:rsidRPr="00DB4AA1" w:rsidRDefault="004F521B" w:rsidP="004F521B">
      <w:r w:rsidRPr="00DB4AA1">
        <w:t xml:space="preserve">Узнать размер своей будущей пенсии можно заранее. С января 2022 года Пенсионный фонд России заблаговременно сообщал россиянам об их пенсионных правах, в том числе </w:t>
      </w:r>
      <w:r w:rsidRPr="00DB4AA1">
        <w:lastRenderedPageBreak/>
        <w:t>на какие выплаты они смогут рассчитывать в будущем. Теперь этой работой занимается Социальный фонд. Такую информацию через личный кабинет на портале госуслуг женщины получают с 40 лет, а мужчины — с 45 лет. В уведомлении отражено количество пенсионных коэффициентов и заработанный стаж. Выписка также сообщает получателю актуальный размер пенсии, рассчитанный по этим параметрам. Эти же сведения предоставляют в клиентских службах Социального фонда и многофункциональных центрах.</w:t>
      </w:r>
    </w:p>
    <w:p w14:paraId="69A89CFB" w14:textId="77777777" w:rsidR="004F521B" w:rsidRPr="00DB4AA1" w:rsidRDefault="004F521B" w:rsidP="004F521B">
      <w:r w:rsidRPr="00DB4AA1">
        <w:t>Рассчитать будущую пенсию поможет и онлайн-калькулятор на сайте Социального фонда. С помощью этого сервиса можно определить, как те или иные параметры, например продолжительность стажа, официальная зарплата, количество детей или время ухода за нетрудоспособным человеком, повлияют на размер выплат.</w:t>
      </w:r>
    </w:p>
    <w:p w14:paraId="049B275F" w14:textId="77777777" w:rsidR="004F521B" w:rsidRPr="00DB4AA1" w:rsidRDefault="004F521B" w:rsidP="004F521B">
      <w:r w:rsidRPr="00DB4AA1">
        <w:t>Игнорировать эти сведения не стоит.</w:t>
      </w:r>
    </w:p>
    <w:p w14:paraId="4F42275A" w14:textId="444D1E42" w:rsidR="004F521B" w:rsidRPr="00DB4AA1" w:rsidRDefault="00430E1C" w:rsidP="004F521B">
      <w:r>
        <w:t>«</w:t>
      </w:r>
      <w:r w:rsidR="004F521B" w:rsidRPr="00DB4AA1">
        <w:t>Пенсия может быть существенно занижена, если некоторые периоды работы не были учтены из-за ошибок в документах или непредоставления справок. Если вы видите, что учтены не все периоды работы, необходимо предоставить в Социальный фонд подтверждающие документы: архивные справки, копии трудовых договоров, трудовую книжку</w:t>
      </w:r>
      <w:r>
        <w:t>»</w:t>
      </w:r>
      <w:r w:rsidR="004F521B" w:rsidRPr="00DB4AA1">
        <w:t>, - посоветовал председатель Комитета Госдумы по вопросам собственности, земельным и имущественным отношениям Сергей Гаврилов.</w:t>
      </w:r>
    </w:p>
    <w:p w14:paraId="57C1C996" w14:textId="0623838E" w:rsidR="004F521B" w:rsidRPr="00DB4AA1" w:rsidRDefault="004F521B" w:rsidP="004F521B">
      <w:hyperlink r:id="rId19" w:history="1">
        <w:r w:rsidRPr="00DB4AA1">
          <w:rPr>
            <w:rStyle w:val="a3"/>
          </w:rPr>
          <w:t>http://pbroker.ru/?p=81024</w:t>
        </w:r>
      </w:hyperlink>
      <w:r w:rsidRPr="00DB4AA1">
        <w:t xml:space="preserve"> </w:t>
      </w:r>
    </w:p>
    <w:p w14:paraId="7D0B7C30" w14:textId="0662A8E1" w:rsidR="004F521B" w:rsidRPr="00DB4AA1" w:rsidRDefault="004F521B" w:rsidP="004F521B">
      <w:pPr>
        <w:pStyle w:val="2"/>
      </w:pPr>
      <w:bookmarkStart w:id="70" w:name="_Toc213394703"/>
      <w:r w:rsidRPr="00DB4AA1">
        <w:t xml:space="preserve">АиФ, 06.11.2025, В каком возрасте можно уйти на </w:t>
      </w:r>
      <w:r w:rsidR="00430E1C">
        <w:t>«</w:t>
      </w:r>
      <w:r w:rsidRPr="00DB4AA1">
        <w:t>северную</w:t>
      </w:r>
      <w:r w:rsidR="00430E1C">
        <w:t>»</w:t>
      </w:r>
      <w:r w:rsidRPr="00DB4AA1">
        <w:t xml:space="preserve"> пенсию в 2025 году?</w:t>
      </w:r>
      <w:bookmarkEnd w:id="70"/>
    </w:p>
    <w:p w14:paraId="3CA830C1" w14:textId="52B0D0DA" w:rsidR="004F521B" w:rsidRPr="00DB4AA1" w:rsidRDefault="004F521B" w:rsidP="009866C0">
      <w:pPr>
        <w:pStyle w:val="3"/>
      </w:pPr>
      <w:bookmarkStart w:id="71" w:name="_Toc213394704"/>
      <w:r w:rsidRPr="00DB4AA1">
        <w:t xml:space="preserve">Выйти на </w:t>
      </w:r>
      <w:r w:rsidR="00430E1C">
        <w:t>«</w:t>
      </w:r>
      <w:r w:rsidRPr="00DB4AA1">
        <w:t>северную</w:t>
      </w:r>
      <w:r w:rsidR="00430E1C">
        <w:t>»</w:t>
      </w:r>
      <w:r w:rsidRPr="00DB4AA1">
        <w:t xml:space="preserve"> пенсию можно раньше, чем на обычную. Но для этого должны быть выполнены предусмотренные законом условия.</w:t>
      </w:r>
      <w:bookmarkEnd w:id="71"/>
    </w:p>
    <w:p w14:paraId="1B632492" w14:textId="0B1B81EC" w:rsidR="004F521B" w:rsidRPr="00DB4AA1" w:rsidRDefault="00430E1C" w:rsidP="004F521B">
      <w:r>
        <w:t>«</w:t>
      </w:r>
      <w:r w:rsidR="004F521B" w:rsidRPr="00DB4AA1">
        <w:t xml:space="preserve">В декабре мне исполнится 53 года, а многие мои ровесницы уже получают пенсию с 50 лет, - пишет aif.ru читательница из Якутии Елена Куприянова. - Живу и работаю на Крайнем Севере, в Якутии, одна воспитываю сына, имею больше 25 лет трудового стажа. Почему мне в </w:t>
      </w:r>
      <w:proofErr w:type="spellStart"/>
      <w:r w:rsidR="004F521B" w:rsidRPr="00DB4AA1">
        <w:t>Соцфонде</w:t>
      </w:r>
      <w:proofErr w:type="spellEnd"/>
      <w:r w:rsidR="004F521B" w:rsidRPr="00DB4AA1">
        <w:t xml:space="preserve"> говорят, что я смогу выйти на пенсию только в 54 года?</w:t>
      </w:r>
      <w:r>
        <w:t>»</w:t>
      </w:r>
    </w:p>
    <w:p w14:paraId="457EC151" w14:textId="77777777" w:rsidR="004F521B" w:rsidRPr="00DB4AA1" w:rsidRDefault="004F521B" w:rsidP="004F521B">
      <w:r w:rsidRPr="00DB4AA1">
        <w:t>Отвечает член комитета по бюджету и налогам Госдумы Никита Чаплин:</w:t>
      </w:r>
    </w:p>
    <w:p w14:paraId="2ACB16D2" w14:textId="12CE04ED" w:rsidR="004F521B" w:rsidRPr="00DB4AA1" w:rsidRDefault="004F521B" w:rsidP="004F521B">
      <w:r w:rsidRPr="00DB4AA1">
        <w:t xml:space="preserve">- Действительно, по закону вы сможете получать пенсию только с 54 лет. Вероятно, у ваших ровесниц по двое или больше детей - при таком условии </w:t>
      </w:r>
      <w:r w:rsidR="00430E1C">
        <w:t>«</w:t>
      </w:r>
      <w:r w:rsidRPr="00DB4AA1">
        <w:t>северянки</w:t>
      </w:r>
      <w:r w:rsidR="00430E1C">
        <w:t>»</w:t>
      </w:r>
      <w:r w:rsidRPr="00DB4AA1">
        <w:t xml:space="preserve"> могут претендовать на пенсию в возрасте 50 лет.</w:t>
      </w:r>
    </w:p>
    <w:p w14:paraId="4C373A53" w14:textId="77777777" w:rsidR="004F521B" w:rsidRPr="00DB4AA1" w:rsidRDefault="004F521B" w:rsidP="004F521B">
      <w:r w:rsidRPr="00DB4AA1">
        <w:t>Пенсионный возраст в России повышается в рамках переходного периода реформы, он завершится в 2028 году. Для жительниц Крайнего Севера с полным стажем действует такая градация: в 2024 году они выходили на пенсию в 53 года, в 2025 году действует переходный период, в 2026 году оформить выплату смогут женщины в возрасте 54 лет, 2027 год - опять переходный период, с 2028 года и далее - после 55 лет. Это общее правило, под которые вы попадаете.</w:t>
      </w:r>
    </w:p>
    <w:p w14:paraId="7DC5594A" w14:textId="77777777" w:rsidR="004F521B" w:rsidRPr="00DB4AA1" w:rsidRDefault="004F521B" w:rsidP="004F521B">
      <w:r w:rsidRPr="00DB4AA1">
        <w:t>Если женщина воспитала двух (или больше детей), и при этом как минимум 12 лет отработала на Крайнем Севере, у нее есть льгота - право выйти на пенсию в 50 лет.</w:t>
      </w:r>
    </w:p>
    <w:p w14:paraId="16FF759B" w14:textId="77777777" w:rsidR="004F521B" w:rsidRPr="00DB4AA1" w:rsidRDefault="004F521B" w:rsidP="004F521B">
      <w:r w:rsidRPr="00DB4AA1">
        <w:t xml:space="preserve">Перед обращением в </w:t>
      </w:r>
      <w:proofErr w:type="spellStart"/>
      <w:r w:rsidRPr="00DB4AA1">
        <w:t>Соцфонд</w:t>
      </w:r>
      <w:proofErr w:type="spellEnd"/>
      <w:r w:rsidRPr="00DB4AA1">
        <w:t xml:space="preserve"> стоит убедиться, что весь стаж работы на Севере правильно отражен в документах. Чаще всего проблемы возникают со сведениями о </w:t>
      </w:r>
      <w:r w:rsidRPr="00DB4AA1">
        <w:lastRenderedPageBreak/>
        <w:t>работе до 2013 года. В более поздние периоды, если работодатель платил страховые взносы, то все данные у государства должны быть уже собраны.</w:t>
      </w:r>
    </w:p>
    <w:p w14:paraId="32BA1D65" w14:textId="1006DFA5" w:rsidR="004F521B" w:rsidRDefault="004F521B" w:rsidP="004F521B">
      <w:hyperlink r:id="rId20" w:history="1">
        <w:r w:rsidRPr="00DB4AA1">
          <w:rPr>
            <w:rStyle w:val="a3"/>
          </w:rPr>
          <w:t>https://aif.ru/money/mymoney/v-kakom-vozraste-mozhno-uyti-na-severnuyu-pensiyu-v-2025-godu</w:t>
        </w:r>
      </w:hyperlink>
    </w:p>
    <w:p w14:paraId="76C439A2" w14:textId="77777777" w:rsidR="00903C1D" w:rsidRDefault="00903C1D" w:rsidP="00903C1D">
      <w:pPr>
        <w:pStyle w:val="2"/>
      </w:pPr>
      <w:bookmarkStart w:id="72" w:name="_Toc213394705"/>
      <w:r>
        <w:t>Life.ru, 06.11.2025, 13-я пенсия в 2025 году: будет ли выплата пенсионерам, последние новости и как оформить</w:t>
      </w:r>
      <w:bookmarkEnd w:id="72"/>
    </w:p>
    <w:p w14:paraId="60E3E5F3" w14:textId="77777777" w:rsidR="00903C1D" w:rsidRDefault="00903C1D" w:rsidP="009866C0">
      <w:pPr>
        <w:pStyle w:val="3"/>
      </w:pPr>
      <w:bookmarkStart w:id="73" w:name="_Toc213394706"/>
      <w:r>
        <w:t>Будет ли 13-я пенсия в 2025 году? Кто получит выплату - неработающие или работающие пенсионеры? Есть ли федеральный закон о получении тринадцатой пенсии? Все актуальные новости и разъяснения - читайте подробнее в материале Life.ru.</w:t>
      </w:r>
      <w:bookmarkEnd w:id="73"/>
    </w:p>
    <w:p w14:paraId="21F97CE9" w14:textId="42AE89FD" w:rsidR="00903C1D" w:rsidRDefault="00903C1D" w:rsidP="00903C1D">
      <w:r>
        <w:t xml:space="preserve">Последние годы в СМИ и просто в Сети нередко обсуждается введение единовременной выплаты, так называемой 13-й пенсии, по аналогии с 13-й зарплатой. И вот год близится к завершению - и вопрос </w:t>
      </w:r>
      <w:r w:rsidR="00430E1C">
        <w:t>«</w:t>
      </w:r>
      <w:r>
        <w:t>Будет ли выплата пенсионерам перед Новым годом</w:t>
      </w:r>
      <w:r w:rsidR="00430E1C">
        <w:t>»</w:t>
      </w:r>
      <w:r>
        <w:t xml:space="preserve"> звучит всё чаще. Life.ru проанализировал всю имеющуюся информацию и собрал для вас последние новости с ответом на этот вопрос.</w:t>
      </w:r>
    </w:p>
    <w:p w14:paraId="7B39C41E" w14:textId="77777777" w:rsidR="00903C1D" w:rsidRDefault="00903C1D" w:rsidP="00903C1D">
      <w:r>
        <w:t>Будет ли 13-я пенсия в 2025 году</w:t>
      </w:r>
    </w:p>
    <w:p w14:paraId="7225AC0E" w14:textId="2D8EC9DC" w:rsidR="00903C1D" w:rsidRDefault="00903C1D" w:rsidP="00903C1D">
      <w:r>
        <w:t xml:space="preserve">Уже не раз депутаты предлагали ввести 13-ю пенсию для пенсионеров. Так, в сентябре 2024 года с предложением выступил вице-спикер Госдумы Борис Чернышов, а позже и Сергей Миронов, лидер фракции </w:t>
      </w:r>
      <w:r w:rsidR="00430E1C">
        <w:t>«</w:t>
      </w:r>
      <w:r>
        <w:t>Справедливая Россия</w:t>
      </w:r>
      <w:r w:rsidR="00430E1C">
        <w:t>»</w:t>
      </w:r>
      <w:r>
        <w:t>. И хотя разговоров много, на деле законопроект так и не приняли, а значит, никакой дополнительной выплаты в декабре ждать пенсионерам не стоит. Однако кое-что в конце года всё же поступит им на счёт.</w:t>
      </w:r>
    </w:p>
    <w:p w14:paraId="2A468A5A" w14:textId="77777777" w:rsidR="00903C1D" w:rsidRDefault="00903C1D" w:rsidP="00903C1D">
      <w:r>
        <w:t>Что такое 13-я пенсия и кому она положена по закону</w:t>
      </w:r>
    </w:p>
    <w:p w14:paraId="6F365C82" w14:textId="77777777" w:rsidR="00903C1D" w:rsidRDefault="00903C1D" w:rsidP="00903C1D">
      <w:r>
        <w:t xml:space="preserve">Как мы уже выяснили, никакой дополнительной 13-й пенсии пока нет, а значит, кому бы она была точно положена, мы тоже сказать не можем, это определит закон, когда </w:t>
      </w:r>
      <w:proofErr w:type="gramStart"/>
      <w:r>
        <w:t>и</w:t>
      </w:r>
      <w:proofErr w:type="gramEnd"/>
      <w:r>
        <w:t xml:space="preserve"> если его примут. Но в пояснительной записке к законопроекту о предновогодней 13-й пенсии было следующее:</w:t>
      </w:r>
    </w:p>
    <w:p w14:paraId="1387E1D0" w14:textId="30CB8E68" w:rsidR="00903C1D" w:rsidRDefault="00430E1C" w:rsidP="00903C1D">
      <w:r>
        <w:t>«</w:t>
      </w:r>
      <w:r w:rsidR="00903C1D">
        <w:t xml:space="preserve">Законопроектом предлагается предоставлять предновогоднюю пенсионную выплату всем работающим и неработающим получателям страховых пенсий, пенсий по государственному пенсионному обеспечению и </w:t>
      </w:r>
      <w:r>
        <w:t>«</w:t>
      </w:r>
      <w:r w:rsidR="00903C1D">
        <w:t>военных</w:t>
      </w:r>
      <w:r>
        <w:t>»</w:t>
      </w:r>
      <w:r w:rsidR="00903C1D">
        <w:t xml:space="preserve"> пенсий, не ставя одних пенсионеров в более преимущественное положение по сравнению с другими</w:t>
      </w:r>
      <w:r>
        <w:t>»</w:t>
      </w:r>
      <w:r w:rsidR="00903C1D">
        <w:t>.</w:t>
      </w:r>
    </w:p>
    <w:p w14:paraId="5EEEA255" w14:textId="77777777" w:rsidR="00903C1D" w:rsidRDefault="00903C1D" w:rsidP="00903C1D">
      <w:r>
        <w:t>Сейчас же некоторые путают и понимают под 13-й пенсией выплату за январь. Так, пенсионеры в декабре получают сразу две выплаты - в начале месяца за декабрь и в конце - за январь. Связано это с новогодними каникулами, из-за них пенсия выплачивается досрочно. Получают её все пенсионеры, у кого по графику выплата приходит обычно до 11-го числа месяца.</w:t>
      </w:r>
    </w:p>
    <w:p w14:paraId="03D67272" w14:textId="77777777" w:rsidR="00903C1D" w:rsidRDefault="00903C1D" w:rsidP="00903C1D">
      <w:r>
        <w:t>Закон о 13-й пенсии: официальные положения</w:t>
      </w:r>
    </w:p>
    <w:p w14:paraId="54F1318A" w14:textId="54751492" w:rsidR="00903C1D" w:rsidRDefault="00903C1D" w:rsidP="00903C1D">
      <w:r>
        <w:t xml:space="preserve">В августе 2025 года Сергей Миронов, председатель партии </w:t>
      </w:r>
      <w:r w:rsidR="00430E1C">
        <w:t>«</w:t>
      </w:r>
      <w:r>
        <w:t>Справедливая Россия</w:t>
      </w:r>
      <w:r w:rsidR="00430E1C">
        <w:t>»</w:t>
      </w:r>
      <w:r>
        <w:t xml:space="preserve">, вновь поднимал вопрос о введении 13-й пенсии. По мнению политика, такая дополнительная финансовая поддержка позволила бы пенсионерам не только порадовать </w:t>
      </w:r>
      <w:r>
        <w:lastRenderedPageBreak/>
        <w:t>себя, но и сделать приятные подарки своим внукам, а также разнообразить новогодний стол.</w:t>
      </w:r>
    </w:p>
    <w:p w14:paraId="440668D4" w14:textId="77777777" w:rsidR="00903C1D" w:rsidRDefault="00903C1D" w:rsidP="00903C1D">
      <w:r>
        <w:t>Однако, несмотря на позитивный отклик со стороны общества, реализация этого предложения сталкивается с серьёзными препятствиями - высокая стоимость инициативы и ограниченность бюджета Социального фонда России, что делает возможность её реализации пока маловероятной.</w:t>
      </w:r>
    </w:p>
    <w:p w14:paraId="44F063DC" w14:textId="77777777" w:rsidR="00903C1D" w:rsidRDefault="00903C1D" w:rsidP="00903C1D">
      <w:r>
        <w:t>13-я пенсия пенсионерам к Новому году: будет ли единоразовая выплата</w:t>
      </w:r>
    </w:p>
    <w:p w14:paraId="5533B667" w14:textId="77777777" w:rsidR="00903C1D" w:rsidRDefault="00903C1D" w:rsidP="00903C1D">
      <w:r>
        <w:t>На сегодняшний день никаких официальных указов о дополнительных пенсионных выплатах нет, а значит, ни 13-й пенсии, ни единоразовой выплаты к Новому году пенсионеры в 2025 году, судя по всему, не получат.</w:t>
      </w:r>
    </w:p>
    <w:p w14:paraId="3BE97232" w14:textId="77777777" w:rsidR="00903C1D" w:rsidRDefault="00903C1D" w:rsidP="00903C1D">
      <w:r>
        <w:t>Как подать заявление на 13-ю пенсию (если выплата будет утверждена)</w:t>
      </w:r>
    </w:p>
    <w:p w14:paraId="05CECDC5" w14:textId="77777777" w:rsidR="00903C1D" w:rsidRDefault="00903C1D" w:rsidP="00903C1D">
      <w:r>
        <w:t>Если бы выплата была утверждена, вероятнее всего, никакого заявления подавать для её получения не потребовалось бы, денежные средства поступили бы автоматически.</w:t>
      </w:r>
    </w:p>
    <w:p w14:paraId="69B8BDBB" w14:textId="77777777" w:rsidR="00903C1D" w:rsidRDefault="00903C1D" w:rsidP="00903C1D">
      <w:r>
        <w:t>Вопрос - ответ</w:t>
      </w:r>
    </w:p>
    <w:p w14:paraId="6F538D7E" w14:textId="77777777" w:rsidR="00903C1D" w:rsidRDefault="00903C1D" w:rsidP="00903C1D">
      <w:r>
        <w:t>13-я пенсия в регионах России: есть ли аналоги на местном уровне?</w:t>
      </w:r>
    </w:p>
    <w:p w14:paraId="7367FD74" w14:textId="77777777" w:rsidR="00903C1D" w:rsidRDefault="00903C1D" w:rsidP="00903C1D">
      <w:r>
        <w:t>Пока точных данных нет, введут ли какие-то регионы на местном уровне выплату для пенсионеров к Новому году, поэтому стоит следить за новостями в СМИ своих городов.</w:t>
      </w:r>
    </w:p>
    <w:p w14:paraId="77732D85" w14:textId="77777777" w:rsidR="00903C1D" w:rsidRDefault="00903C1D" w:rsidP="00903C1D">
      <w:r>
        <w:t>Будет ли 13-я пенсия по старости в 2026 году?</w:t>
      </w:r>
    </w:p>
    <w:p w14:paraId="18A63431" w14:textId="77777777" w:rsidR="00903C1D" w:rsidRDefault="00903C1D" w:rsidP="00903C1D">
      <w:r>
        <w:t>Вопрос о 13-й пенсии в 2025 году пока не решён, следовательно, насчёт следующего, 2026 года пока тем более рано говорить.</w:t>
      </w:r>
    </w:p>
    <w:p w14:paraId="3B2CEC6E" w14:textId="77777777" w:rsidR="00903C1D" w:rsidRDefault="00903C1D" w:rsidP="00903C1D">
      <w:r>
        <w:t>Какого размера может быть 13-я пенсия?</w:t>
      </w:r>
    </w:p>
    <w:p w14:paraId="45770D61" w14:textId="77777777" w:rsidR="00903C1D" w:rsidRDefault="00903C1D" w:rsidP="00903C1D">
      <w:r>
        <w:t>Могут быть два варианта: либо фиксированная и одинаковая сумма для всех, либо - индивидуальная для каждого пенсионера.</w:t>
      </w:r>
    </w:p>
    <w:p w14:paraId="03491EC7" w14:textId="77777777" w:rsidR="00903C1D" w:rsidRDefault="00903C1D" w:rsidP="00903C1D">
      <w:r>
        <w:t>Что делать пенсионеру сейчас</w:t>
      </w:r>
    </w:p>
    <w:p w14:paraId="272E7849" w14:textId="77777777" w:rsidR="00903C1D" w:rsidRDefault="00903C1D" w:rsidP="00903C1D">
      <w:r>
        <w:t>Сейчас пенсионерам остаётся только следить за новостями. Вероятность того, что 13-ю пенсию всё же введут на фоне дефицита бюджета крайне мала, но всё же не равна нулю. Если появится возможность, по поручению президента закон могут принять очень быстро, если не о ежегодной выплате, то о единовременной помощи к Новому году.</w:t>
      </w:r>
    </w:p>
    <w:p w14:paraId="2ADDE131" w14:textId="03111981" w:rsidR="00903C1D" w:rsidRPr="00DB4AA1" w:rsidRDefault="00903C1D" w:rsidP="00903C1D">
      <w:hyperlink r:id="rId21" w:history="1">
        <w:r w:rsidRPr="00067778">
          <w:rPr>
            <w:rStyle w:val="a3"/>
          </w:rPr>
          <w:t>https://life.ru/p/1807117</w:t>
        </w:r>
      </w:hyperlink>
      <w:r>
        <w:t xml:space="preserve"> </w:t>
      </w:r>
    </w:p>
    <w:p w14:paraId="2DADA814" w14:textId="77777777" w:rsidR="00CF7E6C" w:rsidRPr="00DB4AA1" w:rsidRDefault="00CF7E6C" w:rsidP="00CF7E6C">
      <w:pPr>
        <w:pStyle w:val="2"/>
      </w:pPr>
      <w:bookmarkStart w:id="74" w:name="ф5"/>
      <w:bookmarkStart w:id="75" w:name="_Toc213394707"/>
      <w:bookmarkEnd w:id="74"/>
      <w:r w:rsidRPr="00DB4AA1">
        <w:t>ФедералПресс, 06.11.2025</w:t>
      </w:r>
      <w:proofErr w:type="gramStart"/>
      <w:r w:rsidRPr="00DB4AA1">
        <w:t>, Стало</w:t>
      </w:r>
      <w:proofErr w:type="gramEnd"/>
      <w:r w:rsidRPr="00DB4AA1">
        <w:t xml:space="preserve"> известно, какая нужна зарплата для одного пенсионного коэффициента в 2026 году</w:t>
      </w:r>
      <w:bookmarkEnd w:id="75"/>
    </w:p>
    <w:p w14:paraId="3224F49B" w14:textId="7783EA9A" w:rsidR="00CF7E6C" w:rsidRPr="00DB4AA1" w:rsidRDefault="00CF7E6C" w:rsidP="009866C0">
      <w:pPr>
        <w:pStyle w:val="3"/>
      </w:pPr>
      <w:bookmarkStart w:id="76" w:name="_Toc213394708"/>
      <w:r w:rsidRPr="00DB4AA1">
        <w:t xml:space="preserve">Для одного индивидуального пенсионного коэффициента (ИПК) в 2026 году потребуется заработная плата равная 24 825 рублям. Об этом </w:t>
      </w:r>
      <w:r w:rsidR="00430E1C">
        <w:t>«</w:t>
      </w:r>
      <w:r w:rsidRPr="00DB4AA1">
        <w:t>ФедералПресс</w:t>
      </w:r>
      <w:r w:rsidR="00430E1C">
        <w:t>»</w:t>
      </w:r>
      <w:r w:rsidRPr="00DB4AA1">
        <w:t xml:space="preserve"> рассказал кандидат экономических наук, доцент Финансового университета при правительстве РФ Игорь </w:t>
      </w:r>
      <w:proofErr w:type="spellStart"/>
      <w:r w:rsidRPr="00DB4AA1">
        <w:t>Балынин</w:t>
      </w:r>
      <w:proofErr w:type="spellEnd"/>
      <w:r w:rsidRPr="00DB4AA1">
        <w:t>.</w:t>
      </w:r>
      <w:bookmarkEnd w:id="76"/>
      <w:r w:rsidRPr="00DB4AA1">
        <w:t xml:space="preserve"> </w:t>
      </w:r>
    </w:p>
    <w:p w14:paraId="4EC8AC29" w14:textId="0F3589D7" w:rsidR="00CF7E6C" w:rsidRPr="00DB4AA1" w:rsidRDefault="00430E1C" w:rsidP="00CF7E6C">
      <w:r>
        <w:t>«</w:t>
      </w:r>
      <w:r w:rsidR="00CF7E6C" w:rsidRPr="00DB4AA1">
        <w:t xml:space="preserve">С учетом установленной формулы расчета и ожидаемой на следующий год предельной базы для обложения страховыми взносами в 2 979 тыс. рублей получаем, что для одного индивидуального пенсионного коэффициента (ИПК) в 2026 году потребуется заработная </w:t>
      </w:r>
      <w:r w:rsidR="00CF7E6C" w:rsidRPr="00DB4AA1">
        <w:lastRenderedPageBreak/>
        <w:t>плата равная 24 825 рублям. В текущем году для получения одного ИПК требуется зарплата в размере 22 991,67 рублей. Получаем, что увеличение составит примерно 1,8 тысячи рублей</w:t>
      </w:r>
      <w:r>
        <w:t>»</w:t>
      </w:r>
      <w:r w:rsidR="00CF7E6C" w:rsidRPr="00DB4AA1">
        <w:t xml:space="preserve">, - пояснил </w:t>
      </w:r>
      <w:proofErr w:type="spellStart"/>
      <w:r w:rsidR="00CF7E6C" w:rsidRPr="00DB4AA1">
        <w:t>Балынин</w:t>
      </w:r>
      <w:proofErr w:type="spellEnd"/>
      <w:r w:rsidR="00CF7E6C" w:rsidRPr="00DB4AA1">
        <w:t>.</w:t>
      </w:r>
    </w:p>
    <w:p w14:paraId="0381702C" w14:textId="77777777" w:rsidR="00CF7E6C" w:rsidRPr="00DB4AA1" w:rsidRDefault="00CF7E6C" w:rsidP="00CF7E6C">
      <w:r w:rsidRPr="00DB4AA1">
        <w:t>По его словам, если в текущем году при заработной плате, равной МРОТ (22 440 рублей), формируется за год 0,976 ИПК, то на следующий год при МРОТ в 27 093 рубля будет сформировано за год 1,091 ИПК (на 11,8 % больше). Число ИПК в соответствии с действующим законодательством округляется до тысячных.</w:t>
      </w:r>
    </w:p>
    <w:p w14:paraId="17B90235" w14:textId="77777777" w:rsidR="00CF7E6C" w:rsidRPr="00DB4AA1" w:rsidRDefault="00CF7E6C" w:rsidP="00CF7E6C">
      <w:r w:rsidRPr="00DB4AA1">
        <w:t>С числом накопленных ИПК можно всегда ознакомиться в личном кабинете на портале государственных услуг. Также на сайте Социального фонда России при авторизации через госуслуги можно смоделировать размер будущей пенсии с учетом уже сформированных ИПК и страхового стажа: либо исходя из жизненной ситуации, либо из желаемого размера пенсии. Также система укажет, сколько страхового стажа еще необходимо для выполнения условия назначения страховой пенсии, и возраст выхода на пенсию, подытожил эксперт.</w:t>
      </w:r>
    </w:p>
    <w:p w14:paraId="2F9663E7" w14:textId="77777777" w:rsidR="00CF7E6C" w:rsidRPr="00DB4AA1" w:rsidRDefault="00CF7E6C" w:rsidP="00CF7E6C">
      <w:r w:rsidRPr="00DB4AA1">
        <w:t>Напомним, пенсионерам пообещали увеличенные выплаты в декабре.</w:t>
      </w:r>
    </w:p>
    <w:p w14:paraId="3E134660" w14:textId="7D543166" w:rsidR="004F521B" w:rsidRPr="00DB4AA1" w:rsidRDefault="00CF7E6C" w:rsidP="00CF7E6C">
      <w:hyperlink r:id="rId22" w:history="1">
        <w:r w:rsidRPr="00DB4AA1">
          <w:rPr>
            <w:rStyle w:val="a3"/>
          </w:rPr>
          <w:t>https://fedpress.ru/news/77/economy/3410303</w:t>
        </w:r>
      </w:hyperlink>
    </w:p>
    <w:p w14:paraId="5151D47C" w14:textId="77777777" w:rsidR="00500809" w:rsidRPr="00DB4AA1" w:rsidRDefault="00500809" w:rsidP="00500809">
      <w:pPr>
        <w:pStyle w:val="2"/>
      </w:pPr>
      <w:bookmarkStart w:id="77" w:name="ф6"/>
      <w:bookmarkStart w:id="78" w:name="_Toc213394709"/>
      <w:bookmarkEnd w:id="77"/>
      <w:proofErr w:type="spellStart"/>
      <w:r w:rsidRPr="00DB4AA1">
        <w:t>Пруфы.рф</w:t>
      </w:r>
      <w:proofErr w:type="spellEnd"/>
      <w:r w:rsidRPr="00DB4AA1">
        <w:t>, 06.11.2025, Неочевидные доплаты к пенсии. И почему молчит соцзащита: как пожилым людям получить все положенные им выплаты</w:t>
      </w:r>
      <w:bookmarkEnd w:id="78"/>
    </w:p>
    <w:p w14:paraId="4B516925" w14:textId="77777777" w:rsidR="00500809" w:rsidRPr="00DB4AA1" w:rsidRDefault="00500809" w:rsidP="009866C0">
      <w:pPr>
        <w:pStyle w:val="3"/>
      </w:pPr>
      <w:bookmarkStart w:id="79" w:name="_Toc213394710"/>
      <w:r w:rsidRPr="00DB4AA1">
        <w:t>Многие наши сограждане, достигшие пенсионного возраста, сталкиваются с неприятной реальностью: их ежемесячные выплаты едва покрывают самые насущные нужды, а о каких-либо дополнительных льготах или пособиях они даже не слышали. Ситуация, когда пенсионер остается на минимальной сумме, лишенный заслуженных благ, к сожалению, не редкость. Причины этого могут быть разнообразны и порой сложны, но главное – знать, как действовать, чтобы не остаться в стороне от положенной вам поддержки.</w:t>
      </w:r>
      <w:bookmarkEnd w:id="79"/>
    </w:p>
    <w:p w14:paraId="0D3B90F4" w14:textId="77777777" w:rsidR="00500809" w:rsidRPr="00DB4AA1" w:rsidRDefault="00500809" w:rsidP="00500809">
      <w:r w:rsidRPr="00DB4AA1">
        <w:t>Почему социальные выплаты не начисляются автоматически, хотя они положены по закону?</w:t>
      </w:r>
    </w:p>
    <w:p w14:paraId="41349251" w14:textId="77777777" w:rsidR="00500809" w:rsidRPr="00DB4AA1" w:rsidRDefault="00500809" w:rsidP="00500809">
      <w:r w:rsidRPr="00DB4AA1">
        <w:t>Ответ кроется в несовершенстве системы. Существующая система требует, чтобы человек сам обратился за выплатой. Это позволяет экономить бюджет, но создает трудности для граждан. Главные препятствия – бюрократия и отсутствие единой базы данных, что затрудняет автоматическое начисление. Изменение этой ситуации требует серьезных усилий и реформ.</w:t>
      </w:r>
    </w:p>
    <w:p w14:paraId="18DE17AD" w14:textId="77777777" w:rsidR="00500809" w:rsidRPr="00DB4AA1" w:rsidRDefault="00500809" w:rsidP="00500809">
      <w:r w:rsidRPr="00DB4AA1">
        <w:t>Однако существует целый ряд доплат и пособий, о которых многие пожилые люди даже не подозревают. Вот лишь некоторые из них:</w:t>
      </w:r>
    </w:p>
    <w:p w14:paraId="1B3F110E" w14:textId="77777777" w:rsidR="00500809" w:rsidRPr="00DB4AA1" w:rsidRDefault="00500809" w:rsidP="00500809">
      <w:r w:rsidRPr="00DB4AA1">
        <w:t>1.Ежемесячная денежная выплата (ЕДВ).</w:t>
      </w:r>
    </w:p>
    <w:p w14:paraId="5D7E0B51" w14:textId="77777777" w:rsidR="00500809" w:rsidRPr="00DB4AA1" w:rsidRDefault="00500809" w:rsidP="00500809">
      <w:r w:rsidRPr="00DB4AA1">
        <w:t xml:space="preserve">Кому положено: ветеранам и инвалидам Великой Отечественной войны, бывшим несовершеннолетним узникам фашизма, лицам, подвергшимся воздействию радиации, Героям Советского Союза, Героям РФ, кавалерам ордена Славы трех степеней и членам </w:t>
      </w:r>
      <w:r w:rsidRPr="00DB4AA1">
        <w:lastRenderedPageBreak/>
        <w:t>семей погибших героев (вдова, вдовец, родители), Героям Социалистического Труда, Героям Труда РФ, награжденным орденом Трудовой Славы трех степеней.</w:t>
      </w:r>
    </w:p>
    <w:p w14:paraId="47851C55" w14:textId="77777777" w:rsidR="00500809" w:rsidRPr="00DB4AA1" w:rsidRDefault="00500809" w:rsidP="00500809">
      <w:r w:rsidRPr="00DB4AA1">
        <w:t>Согласно закону Республики Башкортостан №ВС-25/38, пенсионеры со стажем и наградами получают ЕДВ в размере 400 рублей (4800 в год), а с продолжительным стажем, но без наград — 200 рублей (2400 в год).</w:t>
      </w:r>
    </w:p>
    <w:p w14:paraId="589CD706" w14:textId="77777777" w:rsidR="00500809" w:rsidRPr="00DB4AA1" w:rsidRDefault="00500809" w:rsidP="00500809">
      <w:r w:rsidRPr="00DB4AA1">
        <w:t>Выплата предоставляется мужчинам, которым исполнилось минимум 60 лет, и женщинам в 55 лет и старше.</w:t>
      </w:r>
    </w:p>
    <w:p w14:paraId="13F1DB79" w14:textId="77777777" w:rsidR="00500809" w:rsidRPr="00DB4AA1" w:rsidRDefault="00500809" w:rsidP="00500809">
      <w:r w:rsidRPr="00DB4AA1">
        <w:t>2.Компенсация набора социальных услуг (НСУ).</w:t>
      </w:r>
    </w:p>
    <w:p w14:paraId="407D5FB6" w14:textId="77777777" w:rsidR="00500809" w:rsidRPr="00DB4AA1" w:rsidRDefault="00500809" w:rsidP="00500809">
      <w:r w:rsidRPr="00DB4AA1">
        <w:t>Граждане, имеющие право на федеральные льготы и получающие ежемесячную денежную выплату (ЕДВ), имеют право на Набор социальных услуг (НСУ). НСУ — это комплекс мер государственной помощи, включающий лекарства, медицинские изделия, специализированное питание, санаторно-курортное лечение и бесплатный проезд.</w:t>
      </w:r>
    </w:p>
    <w:p w14:paraId="24CDB025" w14:textId="77777777" w:rsidR="00500809" w:rsidRPr="00DB4AA1" w:rsidRDefault="00500809" w:rsidP="00500809">
      <w:r w:rsidRPr="00DB4AA1">
        <w:t>С 1 февраля 2025 года полная стоимость Набора социальных услуг составляет 1728,46 рубля. Вместо получения услуг напрямую, можно выбрать получение их стоимости в виде денежного эквивалента. Эта сумма будет добавлена к ежемесячной денежной выплате (ЕДВ).</w:t>
      </w:r>
    </w:p>
    <w:p w14:paraId="01EB4BEB" w14:textId="77777777" w:rsidR="00500809" w:rsidRPr="00DB4AA1" w:rsidRDefault="00500809" w:rsidP="00500809">
      <w:r w:rsidRPr="00DB4AA1">
        <w:t>3. Компенсация на оплату услуг ЖКХ (ЕДК).</w:t>
      </w:r>
    </w:p>
    <w:p w14:paraId="3ACC2CFF" w14:textId="77777777" w:rsidR="00500809" w:rsidRPr="00DB4AA1" w:rsidRDefault="00500809" w:rsidP="00500809">
      <w:r w:rsidRPr="00DB4AA1">
        <w:t>Пенсионеры, имеющие право на льготы, могут получать ежемесячную поддержку для оплаты жилья и коммунальных услуг. Эта выплата называется ЕДК (Ежемесячная денежная компенсация).</w:t>
      </w:r>
    </w:p>
    <w:p w14:paraId="45E6F613" w14:textId="77777777" w:rsidR="00500809" w:rsidRPr="00DB4AA1" w:rsidRDefault="00500809" w:rsidP="00500809">
      <w:r w:rsidRPr="00DB4AA1">
        <w:t>Претендовать на ЕДК могут:</w:t>
      </w:r>
    </w:p>
    <w:p w14:paraId="487B13AA" w14:textId="77777777" w:rsidR="00500809" w:rsidRPr="00DB4AA1" w:rsidRDefault="00500809" w:rsidP="00500809">
      <w:r w:rsidRPr="00DB4AA1">
        <w:t>федеральные льготники: участники и инвалиды Великой Отечественной войны, инвалиды всех групп, семьи с детьми-инвалидами, а также те, кто пострадал от радиационных катастроф;</w:t>
      </w:r>
    </w:p>
    <w:p w14:paraId="34AE35A7" w14:textId="77777777" w:rsidR="00500809" w:rsidRPr="00DB4AA1" w:rsidRDefault="00500809" w:rsidP="00500809">
      <w:r w:rsidRPr="00DB4AA1">
        <w:t>региональные льготники: ветераны труда, труженики тыла и многодетные семьи, проживающие в республике.</w:t>
      </w:r>
    </w:p>
    <w:p w14:paraId="1A4D19CB" w14:textId="77777777" w:rsidR="00500809" w:rsidRPr="00DB4AA1" w:rsidRDefault="00500809" w:rsidP="00500809">
      <w:r w:rsidRPr="00DB4AA1">
        <w:t>Размер ЕДК определяется индивидуально для каждого заявителя. На него влияют следующие факторы: льготная категория заявителя, тип жилья, количество зарегистрированных жильцов, площадь помещения, наличие или отсутствие счетчиков (вода, газ, электричество), степень благоустройства жилья (например, наличие центрального отопления и горячей воды), а также наличие и порядок погашения задолженностей по коммунальным платежам.</w:t>
      </w:r>
    </w:p>
    <w:p w14:paraId="1AE33739" w14:textId="77777777" w:rsidR="00500809" w:rsidRPr="00DB4AA1" w:rsidRDefault="00500809" w:rsidP="00500809">
      <w:r w:rsidRPr="00DB4AA1">
        <w:t>4. Субсидии на оплату жилья.</w:t>
      </w:r>
    </w:p>
    <w:p w14:paraId="19CA3B35" w14:textId="77777777" w:rsidR="00500809" w:rsidRPr="00DB4AA1" w:rsidRDefault="00500809" w:rsidP="00500809">
      <w:r w:rsidRPr="00DB4AA1">
        <w:t>Государственная поддержка на оплату коммунальных услуг доступна малоимущим гражданам, вне зависимости от того, имеют ли они право на льготы или нет. Эта помощь предоставляется, когда траты на жилищно-коммунальные услуги (ЖКУ) превышают установленную законом долю от общего дохода семьи. Размер субсидии рассчитывается индивидуально для различных групп населения. В целом по стране этот порог составляет 22% от совокупного дохода, однако региональные власти могут устанавливать более низкие значения.</w:t>
      </w:r>
    </w:p>
    <w:p w14:paraId="7E4E2E40" w14:textId="77777777" w:rsidR="00500809" w:rsidRPr="00DB4AA1" w:rsidRDefault="00500809" w:rsidP="00500809">
      <w:r w:rsidRPr="00DB4AA1">
        <w:t>В Республике Башкортостан для пенсионеров действуют следующие нормативы:</w:t>
      </w:r>
    </w:p>
    <w:p w14:paraId="185150D4" w14:textId="77777777" w:rsidR="00500809" w:rsidRPr="00DB4AA1" w:rsidRDefault="00500809" w:rsidP="00500809">
      <w:r w:rsidRPr="00DB4AA1">
        <w:lastRenderedPageBreak/>
        <w:t>18% от дохода – для мужчин старше 60 лет и женщин старше 55 лет, проживающих в одиночестве;</w:t>
      </w:r>
    </w:p>
    <w:p w14:paraId="029686FF" w14:textId="77777777" w:rsidR="00500809" w:rsidRPr="00DB4AA1" w:rsidRDefault="00500809" w:rsidP="00500809">
      <w:r w:rsidRPr="00DB4AA1">
        <w:t>16% от дохода – для одиноких граждан, достигших 70 лет;</w:t>
      </w:r>
    </w:p>
    <w:p w14:paraId="63C59E08" w14:textId="77777777" w:rsidR="00500809" w:rsidRPr="00DB4AA1" w:rsidRDefault="00500809" w:rsidP="00500809">
      <w:r w:rsidRPr="00DB4AA1">
        <w:t>20% от дохода – для всех остальных малоимущих пенсионеров.</w:t>
      </w:r>
    </w:p>
    <w:p w14:paraId="2F4C77FE" w14:textId="77777777" w:rsidR="00500809" w:rsidRPr="00DB4AA1" w:rsidRDefault="00500809" w:rsidP="00500809">
      <w:r w:rsidRPr="00DB4AA1">
        <w:t>Субсидия оформляется только на одно жилое помещение. Пенсионер сначала самостоятельно оплачивает все коммунальные услуги, а затем государство компенсирует ему часть понесенных расходов. Возврат средств обычно осуществляется на социальную карту, но могут быть предусмотрены и другие способы получения компенсации. Важным условием для получения субсидии является отсутствие задолженности по оплате жилья и коммунальных услуг. При рассмотрении заявления учитываются просрочки платежей за последние три года, если они были подтверждены решением суда.</w:t>
      </w:r>
    </w:p>
    <w:p w14:paraId="23A42903" w14:textId="77777777" w:rsidR="00500809" w:rsidRPr="00DB4AA1" w:rsidRDefault="00500809" w:rsidP="00500809">
      <w:r w:rsidRPr="00DB4AA1">
        <w:t>5.Выплаты, связанные с детьми.</w:t>
      </w:r>
    </w:p>
    <w:p w14:paraId="6BC6147B" w14:textId="77777777" w:rsidR="00500809" w:rsidRPr="00DB4AA1" w:rsidRDefault="00500809" w:rsidP="00500809">
      <w:r w:rsidRPr="00DB4AA1">
        <w:t>Пенсионеры, имеющие на иждивении нетрудоспособных членов семьи, могут рассчитывать на доплаты. Размер надбавки на каждого иждивенца в 2025 году составляет 2969,23 рубля.</w:t>
      </w:r>
    </w:p>
    <w:p w14:paraId="290C9BF6" w14:textId="77777777" w:rsidR="00500809" w:rsidRPr="00DB4AA1" w:rsidRDefault="00500809" w:rsidP="00500809">
      <w:r w:rsidRPr="00DB4AA1">
        <w:t>Иждивенцами считаются: нетрудоспособные дети до 18 лет (до 23 лет, если учатся очно), нетрудоспособные родители или супруги, братья, сестры и внуки до 18 лет при отсутствии трудоспособных родителей.</w:t>
      </w:r>
    </w:p>
    <w:p w14:paraId="63C7E7C9" w14:textId="77777777" w:rsidR="00500809" w:rsidRPr="00DB4AA1" w:rsidRDefault="00500809" w:rsidP="00500809">
      <w:r w:rsidRPr="00DB4AA1">
        <w:t>Куда обращаться за дополнительными выплатами?</w:t>
      </w:r>
    </w:p>
    <w:p w14:paraId="0713E570" w14:textId="77777777" w:rsidR="00500809" w:rsidRPr="00DB4AA1" w:rsidRDefault="00500809" w:rsidP="00500809">
      <w:r w:rsidRPr="00DB4AA1">
        <w:t>Чтобы узнать о возможности получения дополнительных выплат к пенсии или оформить их следует обратиться в Социальный фонд России (СФР).</w:t>
      </w:r>
    </w:p>
    <w:p w14:paraId="21559DE1" w14:textId="77777777" w:rsidR="00500809" w:rsidRPr="00DB4AA1" w:rsidRDefault="00500809" w:rsidP="00500809">
      <w:r w:rsidRPr="00DB4AA1">
        <w:t>Сделать это можно несколькими способами:</w:t>
      </w:r>
    </w:p>
    <w:p w14:paraId="6C96904F" w14:textId="77777777" w:rsidR="00500809" w:rsidRPr="00DB4AA1" w:rsidRDefault="00500809" w:rsidP="00500809">
      <w:r w:rsidRPr="00DB4AA1">
        <w:t xml:space="preserve">Онлайн: через портал Госуслуги или официальный сайт </w:t>
      </w:r>
      <w:proofErr w:type="spellStart"/>
      <w:r w:rsidRPr="00DB4AA1">
        <w:t>Соцфонда</w:t>
      </w:r>
      <w:proofErr w:type="spellEnd"/>
      <w:r w:rsidRPr="00DB4AA1">
        <w:t xml:space="preserve"> России.</w:t>
      </w:r>
    </w:p>
    <w:p w14:paraId="672B2327" w14:textId="39F5EED3" w:rsidR="00500809" w:rsidRPr="00DB4AA1" w:rsidRDefault="00500809" w:rsidP="00500809">
      <w:r w:rsidRPr="00DB4AA1">
        <w:t xml:space="preserve">Лично посетить отделение Социального фонда. Адреса отделений можно найти на сайте СФР или в сервисах вроде </w:t>
      </w:r>
      <w:r w:rsidR="00430E1C">
        <w:t>«</w:t>
      </w:r>
      <w:r w:rsidRPr="00DB4AA1">
        <w:t>Яндекс Карт</w:t>
      </w:r>
      <w:r w:rsidR="00430E1C">
        <w:t>»</w:t>
      </w:r>
      <w:r w:rsidRPr="00DB4AA1">
        <w:t>. Обратите внимание, что это, как правило, бывшие отделения Пенсионного фонда (ПФР) и Фонда социального страхования (ФСС).</w:t>
      </w:r>
    </w:p>
    <w:p w14:paraId="7CF08421" w14:textId="77777777" w:rsidR="00500809" w:rsidRPr="00DB4AA1" w:rsidRDefault="00500809" w:rsidP="00500809">
      <w:r w:rsidRPr="00DB4AA1">
        <w:t xml:space="preserve">Для общей консультации можно позвонить по бесплатному номеру </w:t>
      </w:r>
      <w:proofErr w:type="gramStart"/>
      <w:r w:rsidRPr="00DB4AA1">
        <w:t>8−800</w:t>
      </w:r>
      <w:proofErr w:type="gramEnd"/>
      <w:r w:rsidRPr="00DB4AA1">
        <w:t>−</w:t>
      </w:r>
      <w:proofErr w:type="gramStart"/>
      <w:r w:rsidRPr="00DB4AA1">
        <w:t>100−001</w:t>
      </w:r>
      <w:proofErr w:type="gramEnd"/>
      <w:r w:rsidRPr="00DB4AA1">
        <w:t>. Однако специалисты по этому номеру не смогут дать разъяснений по конкретным отказам или задержкам выплат. Чтобы получить информацию по личной ситуации, потребуется узнать региональный номер телефона на сайте СФР.</w:t>
      </w:r>
    </w:p>
    <w:p w14:paraId="3209D495" w14:textId="77777777" w:rsidR="00500809" w:rsidRPr="00DB4AA1" w:rsidRDefault="00500809" w:rsidP="00500809">
      <w:r w:rsidRPr="00DB4AA1">
        <w:t xml:space="preserve">Для оформления добавок к пенсии вам, скорее всего, понадобятся следующие документы: паспорт, трудовая книжка, справки с предыдущих мест работы, свидетельства о рождении детей, справки об инвалидности. </w:t>
      </w:r>
    </w:p>
    <w:p w14:paraId="3E0498DC" w14:textId="5EA82135" w:rsidR="00CF7E6C" w:rsidRPr="00DB4AA1" w:rsidRDefault="00500809" w:rsidP="00500809">
      <w:hyperlink r:id="rId23" w:history="1">
        <w:r w:rsidRPr="00DB4AA1">
          <w:rPr>
            <w:rStyle w:val="a3"/>
          </w:rPr>
          <w:t>https://prufy.ru/news/society/175857-neochevidnye_doplaty_k_pensii_i_pochemu_molchit_sotszashchita_kak_pozhilym_lyudyam_poluchit_vse_polo/</w:t>
        </w:r>
      </w:hyperlink>
    </w:p>
    <w:p w14:paraId="6B722CF8" w14:textId="77777777" w:rsidR="0033011B" w:rsidRPr="00DB4AA1" w:rsidRDefault="0033011B" w:rsidP="0033011B">
      <w:pPr>
        <w:pStyle w:val="2"/>
      </w:pPr>
      <w:bookmarkStart w:id="80" w:name="_Toc213394711"/>
      <w:r w:rsidRPr="00DB4AA1">
        <w:lastRenderedPageBreak/>
        <w:t>iXBT.com, 06.11.2025, Пенсионеры со стажем работы в СССР могут получить доплату к пенсии</w:t>
      </w:r>
      <w:bookmarkEnd w:id="80"/>
    </w:p>
    <w:p w14:paraId="16342540" w14:textId="77777777" w:rsidR="0033011B" w:rsidRPr="00DB4AA1" w:rsidRDefault="0033011B" w:rsidP="009866C0">
      <w:pPr>
        <w:pStyle w:val="3"/>
      </w:pPr>
      <w:bookmarkStart w:id="81" w:name="_Toc213394712"/>
      <w:r w:rsidRPr="00DB4AA1">
        <w:t>Гражданам, начавшим трудиться до 1991 года, положена дополнительная надбавка к пенсии. Она назначается тем, чей советский стаж подтверждён документально. Об этом рассказала кандидат юридических наук Ирина Сивакова.</w:t>
      </w:r>
      <w:bookmarkEnd w:id="81"/>
    </w:p>
    <w:p w14:paraId="6985C52A" w14:textId="77777777" w:rsidR="0033011B" w:rsidRPr="00DB4AA1" w:rsidRDefault="0033011B" w:rsidP="0033011B">
      <w:r w:rsidRPr="00DB4AA1">
        <w:t>Многие пенсионеры проработали десятки лет на предприятиях, заводах и в организациях ещё советского периода. Однако часть этих данных не сохранилась в современных электронных базах. Сейчас такие периоды можно включить в расчёт пенсии, если представить архивные документы, трудовую книжку или иные подтверждения занятости.</w:t>
      </w:r>
    </w:p>
    <w:p w14:paraId="4BE9CFF2" w14:textId="77777777" w:rsidR="0033011B" w:rsidRPr="00DB4AA1" w:rsidRDefault="0033011B" w:rsidP="0033011B">
      <w:r w:rsidRPr="00DB4AA1">
        <w:t>Размер надбавки зависит от продолжительности работы до 1991 года. За основу берётся коэффициент стажа — 0,55. Каждый год советской работы добавляет по 0,01, максимум — 0,75. При этом учитывается уровень заработка: если доход был выше среднего по стране, сумма доплаты возрастает.</w:t>
      </w:r>
    </w:p>
    <w:p w14:paraId="63DB6222" w14:textId="77777777" w:rsidR="0033011B" w:rsidRPr="00DB4AA1" w:rsidRDefault="0033011B" w:rsidP="0033011B">
      <w:r w:rsidRPr="00DB4AA1">
        <w:t>Для пересчёта используется механизм валоризации — повышение пенсионного капитала с учётом инфляции. Он увеличивается на 10% и дополнительно на 1% за каждый год советского стажа. Эти данные переводятся в индивидуальный пенсионный коэффициент, от которого зависит итоговый размер выплат.</w:t>
      </w:r>
    </w:p>
    <w:p w14:paraId="7250AFC7" w14:textId="77777777" w:rsidR="0033011B" w:rsidRPr="00DB4AA1" w:rsidRDefault="0033011B" w:rsidP="0033011B">
      <w:r w:rsidRPr="00DB4AA1">
        <w:t>Если сведения о советском стаже уже есть в Пенсионном фонде, перерасчёт проводят автоматически. Если нет — нужно подать заявление и приложить подтверждающие документы. Право на доплату имеют все категории пенсионеров, включая получающих выплаты по инвалидности.</w:t>
      </w:r>
    </w:p>
    <w:p w14:paraId="04B71EE2" w14:textId="58D86D0C" w:rsidR="00500809" w:rsidRPr="00DB4AA1" w:rsidRDefault="0033011B" w:rsidP="0033011B">
      <w:hyperlink r:id="rId24" w:history="1">
        <w:r w:rsidRPr="00DB4AA1">
          <w:rPr>
            <w:rStyle w:val="a3"/>
          </w:rPr>
          <w:t>https://www.ixbt.com/live/crypto/pensioneram-trudivshimsya-v-sssr-naznachat-nadbavku-po-novoy-sisteme-rascheta.amp.html</w:t>
        </w:r>
      </w:hyperlink>
    </w:p>
    <w:p w14:paraId="4A300129" w14:textId="77777777" w:rsidR="004F30B9" w:rsidRPr="00DB4AA1" w:rsidRDefault="004F30B9" w:rsidP="004F30B9">
      <w:pPr>
        <w:pStyle w:val="2"/>
      </w:pPr>
      <w:bookmarkStart w:id="82" w:name="_Toc213394713"/>
      <w:r w:rsidRPr="00DB4AA1">
        <w:t>PRIMPRESS, 06.11.2025, Размер небольшой, но хоть так. Эту сумму выплатят всем пенсионерам с 7 ноября</w:t>
      </w:r>
      <w:bookmarkEnd w:id="82"/>
    </w:p>
    <w:p w14:paraId="2EA94DCC" w14:textId="77777777" w:rsidR="004F30B9" w:rsidRPr="00DB4AA1" w:rsidRDefault="004F30B9" w:rsidP="009866C0">
      <w:pPr>
        <w:pStyle w:val="3"/>
      </w:pPr>
      <w:bookmarkStart w:id="83" w:name="_Toc213394714"/>
      <w:r w:rsidRPr="00DB4AA1">
        <w:t>Новую денежную сумму получат все российские пенсионеры. Многим гражданам этот бонус начнут выплачивать уже с 7 ноября. Но для получения денег нужно будет выполнить простое условие. Об этом рассказал пенсионный эксперт Сергей Власов, сообщает PRIMPRESS.</w:t>
      </w:r>
      <w:bookmarkEnd w:id="83"/>
    </w:p>
    <w:p w14:paraId="301A6506" w14:textId="77777777" w:rsidR="004F30B9" w:rsidRPr="00DB4AA1" w:rsidRDefault="004F30B9" w:rsidP="004F30B9">
      <w:r w:rsidRPr="00DB4AA1">
        <w:t>Рассчитывать на получение новых денег, по словам эксперта, пенсионеры смогут от банков. Кредитные организации продолжают поддерживать программы для привлечения пожилых людей к себе в клиенты. Для этого они вводят приветственную выплату, которую дают всем, кто оформляет карту и переводит на нее свою пенсию.</w:t>
      </w:r>
    </w:p>
    <w:p w14:paraId="7FA26FD1" w14:textId="77777777" w:rsidR="004F30B9" w:rsidRPr="00DB4AA1" w:rsidRDefault="004F30B9" w:rsidP="004F30B9">
      <w:r w:rsidRPr="00DB4AA1">
        <w:t xml:space="preserve">Например, в ближайшее время перечислять такой бонус пожилым россиянам будет </w:t>
      </w:r>
      <w:proofErr w:type="spellStart"/>
      <w:r w:rsidRPr="00DB4AA1">
        <w:t>Альфа-банк</w:t>
      </w:r>
      <w:proofErr w:type="spellEnd"/>
      <w:r w:rsidRPr="00DB4AA1">
        <w:t>. В банке пообещали, что выплатят по 3 тысячи рублей каждому пенсионеру, который станет новым пенсионным клиентом компании. Для этого нужно обзавестись банковской картой и подать заявление в СФР для перевода туда пенсии.</w:t>
      </w:r>
    </w:p>
    <w:p w14:paraId="15A8A08F" w14:textId="77777777" w:rsidR="004F30B9" w:rsidRPr="00DB4AA1" w:rsidRDefault="004F30B9" w:rsidP="004F30B9">
      <w:r w:rsidRPr="00DB4AA1">
        <w:t xml:space="preserve">По словам Власова, деньги поступят на тот же счет, куда приходит пенсия. При этом еще важно, чтобы пожилой человек успел до этого произвести хотя бы одну покупку на </w:t>
      </w:r>
      <w:r w:rsidRPr="00DB4AA1">
        <w:lastRenderedPageBreak/>
        <w:t>любую сумму. Тем, кто успел выполнить все условия по этой программе, выплата начнет поступать уже с 7 ноября. А все остальные получат средства позже.</w:t>
      </w:r>
    </w:p>
    <w:p w14:paraId="1D9C9E7F" w14:textId="75C37F92" w:rsidR="0033011B" w:rsidRPr="00DB4AA1" w:rsidRDefault="004F30B9" w:rsidP="004F30B9">
      <w:hyperlink r:id="rId25" w:history="1">
        <w:r w:rsidRPr="00DB4AA1">
          <w:rPr>
            <w:rStyle w:val="a3"/>
          </w:rPr>
          <w:t>https://primpress.ru/article/128005</w:t>
        </w:r>
      </w:hyperlink>
    </w:p>
    <w:p w14:paraId="1EE7A622" w14:textId="7B985679" w:rsidR="004F30B9" w:rsidRPr="00DB4AA1" w:rsidRDefault="004F30B9" w:rsidP="004F30B9">
      <w:pPr>
        <w:pStyle w:val="2"/>
      </w:pPr>
      <w:bookmarkStart w:id="84" w:name="_Toc213394715"/>
      <w:r w:rsidRPr="00DB4AA1">
        <w:t xml:space="preserve">PRIMPRESS, 06.11.2025, </w:t>
      </w:r>
      <w:r w:rsidR="00430E1C">
        <w:t>«</w:t>
      </w:r>
      <w:r w:rsidRPr="00DB4AA1">
        <w:t>Станет бесплатным</w:t>
      </w:r>
      <w:r w:rsidR="00430E1C">
        <w:t>»</w:t>
      </w:r>
      <w:r w:rsidRPr="00DB4AA1">
        <w:t>. Пенсионеров, доживших до 65 лет, ждет большой сюрприз</w:t>
      </w:r>
      <w:bookmarkEnd w:id="84"/>
    </w:p>
    <w:p w14:paraId="37DD357A" w14:textId="77777777" w:rsidR="004F30B9" w:rsidRPr="00DB4AA1" w:rsidRDefault="004F30B9" w:rsidP="009866C0">
      <w:pPr>
        <w:pStyle w:val="3"/>
      </w:pPr>
      <w:bookmarkStart w:id="85" w:name="_Toc213394716"/>
      <w:r w:rsidRPr="00DB4AA1">
        <w:t>Пенсионерам рассказали об определенной услуге, которая станет бесплатной для всех, кто достигнет возраста 65 лет. Для большинства это будет неоценимая помощь, которая будет предоставляться на постоянной основе. Об этом рассказала пенсионный эксперт Анастасия Киреева, сообщает PRIMPRESS.</w:t>
      </w:r>
      <w:bookmarkEnd w:id="85"/>
    </w:p>
    <w:p w14:paraId="3C595BF7" w14:textId="77777777" w:rsidR="004F30B9" w:rsidRPr="00DB4AA1" w:rsidRDefault="004F30B9" w:rsidP="004F30B9">
      <w:r w:rsidRPr="00DB4AA1">
        <w:t>По ее словам, приятная возможность станет доступна пенсионерам во всех регионах России. Если человеку исполнится 65 лет, он сможет рассчитывать на бесплатную доставку до медицинского учреждения.</w:t>
      </w:r>
    </w:p>
    <w:p w14:paraId="4B29F9FB" w14:textId="77777777" w:rsidR="004F30B9" w:rsidRPr="00DB4AA1" w:rsidRDefault="004F30B9" w:rsidP="004F30B9">
      <w:r w:rsidRPr="00DB4AA1">
        <w:t>Особенно актуально это будет для тех, кто живет далеко от больницы или поликлиники. Например, если речь идет об отдаленном районе. Такие есть во всех регионах, в том числе и в Приморье. Добраться из села в районную больницу бывает непросто, такси стоит дорого, а общественный транспорт ходит нерегулярно. Теперь на помощь пенсионерам будет приходить спецтранспорт.</w:t>
      </w:r>
    </w:p>
    <w:p w14:paraId="2467F790" w14:textId="77777777" w:rsidR="004F30B9" w:rsidRPr="00DB4AA1" w:rsidRDefault="004F30B9" w:rsidP="004F30B9">
      <w:r w:rsidRPr="00DB4AA1">
        <w:t>Такие автобусы будут доставлять пожилых людей из дома до больницы и обратно. Причем транспорт будет оборудован всем необходимым, чтобы могли ездить и граждане с инвалидностью. Пенсионеров в больнице осмотрит врач, при необходимости назначат анализы и выпишут лечение.</w:t>
      </w:r>
    </w:p>
    <w:p w14:paraId="28F222E2" w14:textId="33583CBF" w:rsidR="004F30B9" w:rsidRPr="00DB4AA1" w:rsidRDefault="004F30B9" w:rsidP="004F30B9">
      <w:hyperlink r:id="rId26" w:history="1">
        <w:r w:rsidRPr="00DB4AA1">
          <w:rPr>
            <w:rStyle w:val="a3"/>
          </w:rPr>
          <w:t>https://primpress.ru/article/128006</w:t>
        </w:r>
      </w:hyperlink>
    </w:p>
    <w:p w14:paraId="5981FD10" w14:textId="6C0BE69C" w:rsidR="006B13F0" w:rsidRDefault="006B13F0" w:rsidP="006B13F0">
      <w:pPr>
        <w:pStyle w:val="2"/>
      </w:pPr>
      <w:bookmarkStart w:id="86" w:name="_Toc213394717"/>
      <w:proofErr w:type="spellStart"/>
      <w:r>
        <w:t>Аргументы.ру</w:t>
      </w:r>
      <w:proofErr w:type="spellEnd"/>
      <w:r>
        <w:t>, 06.11.202</w:t>
      </w:r>
      <w:r w:rsidRPr="006B13F0">
        <w:t>5</w:t>
      </w:r>
      <w:proofErr w:type="gramStart"/>
      <w:r w:rsidRPr="006B13F0">
        <w:t xml:space="preserve">, </w:t>
      </w:r>
      <w:r>
        <w:t>После</w:t>
      </w:r>
      <w:proofErr w:type="gramEnd"/>
      <w:r>
        <w:t xml:space="preserve"> выхода на пенсию уровень жизни может упасть в четыре раза</w:t>
      </w:r>
      <w:bookmarkEnd w:id="86"/>
    </w:p>
    <w:p w14:paraId="394C0D84" w14:textId="77777777" w:rsidR="006B13F0" w:rsidRDefault="006B13F0" w:rsidP="006B13F0">
      <w:pPr>
        <w:pStyle w:val="3"/>
      </w:pPr>
      <w:bookmarkStart w:id="87" w:name="_Toc213394718"/>
      <w:r>
        <w:t>Без дополнительных мер господдержки российские пенсионеры рискуют окончательно оказаться в числе наиболее уязвимых слоёв населения. Доходы людей трудоспособного возраста растут быстрее, чем пенсии, и к 2026 году выплаты пожилым гражданам, по прогнозам, будут составлять лишь около четверти средней зарплаты. Это означает падение уровня жизни примерно в четыре раза после выхода на пенсию. Именно поэтому многие продолжают работать, хотя и получают меньше неработающих сверстников - даже с учётом возвращённой индексации.</w:t>
      </w:r>
      <w:bookmarkEnd w:id="87"/>
    </w:p>
    <w:p w14:paraId="35AF521A" w14:textId="77777777" w:rsidR="006B13F0" w:rsidRDefault="006B13F0" w:rsidP="006B13F0">
      <w:r>
        <w:t>Десять лет назад этот показатель составлял около трети, но ситуация ухудшается. В 2026 году средняя зарплата, по прогнозу Минэкономразвития, достигнет 108 тыс. рублей, а пенсия - около 27 тыс., то есть соотношение сохранится на уровне 1:4. Не решена и вторая проблема - разница между выплатами работающих и неработающих пенсионеров. Сейчас работающие получают в среднем на 3,5 тыс. рублей меньше. Хотя индексация им вернулась, она проводится с уже низкого уровня, а не после выравнивания доходов.</w:t>
      </w:r>
    </w:p>
    <w:p w14:paraId="21ED7E6C" w14:textId="77777777" w:rsidR="006B13F0" w:rsidRDefault="006B13F0" w:rsidP="006B13F0">
      <w:r>
        <w:lastRenderedPageBreak/>
        <w:t>По данным опросов, россияне не уверены в своём будущем: четверть не знают, за счёт чего будут жить на пенсии. Ещё 28% рассчитывают продолжать работать, 23 - на государственные выплаты, 14 - на собственные сбережения. При этом почти треть молодых респондентов признались, что получают помощь не от детей, а от родителей, что отражает растущие финансовые перекосы в обществе.</w:t>
      </w:r>
    </w:p>
    <w:p w14:paraId="39FB24D2" w14:textId="45F0096B" w:rsidR="004F30B9" w:rsidRPr="005B0F45" w:rsidRDefault="006B13F0" w:rsidP="006B13F0">
      <w:hyperlink r:id="rId27" w:history="1">
        <w:r w:rsidRPr="003525D4">
          <w:rPr>
            <w:rStyle w:val="a3"/>
          </w:rPr>
          <w:t>https://argumenti.ru/society/2025/11/974019</w:t>
        </w:r>
      </w:hyperlink>
      <w:r w:rsidRPr="005B0F45">
        <w:t xml:space="preserve"> </w:t>
      </w:r>
    </w:p>
    <w:p w14:paraId="498FA395" w14:textId="77777777" w:rsidR="006B13F0" w:rsidRPr="005B0F45" w:rsidRDefault="006B13F0" w:rsidP="006B13F0"/>
    <w:p w14:paraId="5A637E07" w14:textId="77777777" w:rsidR="00111D7C" w:rsidRDefault="00111D7C" w:rsidP="00111D7C">
      <w:pPr>
        <w:pStyle w:val="251"/>
      </w:pPr>
      <w:bookmarkStart w:id="88" w:name="_Toc99271704"/>
      <w:bookmarkStart w:id="89" w:name="_Toc99318656"/>
      <w:bookmarkStart w:id="90" w:name="_Toc165991076"/>
      <w:bookmarkStart w:id="91" w:name="_Toc62681899"/>
      <w:bookmarkStart w:id="92" w:name="_Toc213394719"/>
      <w:bookmarkEnd w:id="24"/>
      <w:bookmarkEnd w:id="25"/>
      <w:bookmarkEnd w:id="26"/>
      <w:bookmarkEnd w:id="42"/>
      <w:r w:rsidRPr="00DB4AA1">
        <w:lastRenderedPageBreak/>
        <w:t>НОВОСТИ МАКРОЭКОНОМИКИ</w:t>
      </w:r>
      <w:bookmarkEnd w:id="88"/>
      <w:bookmarkEnd w:id="89"/>
      <w:bookmarkEnd w:id="90"/>
      <w:bookmarkEnd w:id="92"/>
    </w:p>
    <w:p w14:paraId="023A8809" w14:textId="1C49C8CC" w:rsidR="00E07605" w:rsidRDefault="00E07605" w:rsidP="00E07605">
      <w:pPr>
        <w:pStyle w:val="2"/>
      </w:pPr>
      <w:bookmarkStart w:id="93" w:name="_Hlk213394326"/>
      <w:bookmarkStart w:id="94" w:name="_Toc213394720"/>
      <w:r>
        <w:t>Коммерсантъ</w:t>
      </w:r>
      <w:r w:rsidRPr="006738A9">
        <w:t>,</w:t>
      </w:r>
      <w:r w:rsidRPr="00E07605">
        <w:t xml:space="preserve"> </w:t>
      </w:r>
      <w:r>
        <w:t>06.11.2025</w:t>
      </w:r>
      <w:proofErr w:type="gramStart"/>
      <w:r w:rsidRPr="006738A9">
        <w:t xml:space="preserve">, </w:t>
      </w:r>
      <w:r>
        <w:t>Есть</w:t>
      </w:r>
      <w:proofErr w:type="gramEnd"/>
      <w:r>
        <w:t xml:space="preserve"> на что оглядываться</w:t>
      </w:r>
      <w:bookmarkEnd w:id="94"/>
    </w:p>
    <w:p w14:paraId="70B993F8" w14:textId="77777777" w:rsidR="00E07605" w:rsidRDefault="00E07605" w:rsidP="00E07605">
      <w:pPr>
        <w:pStyle w:val="3"/>
      </w:pPr>
      <w:bookmarkStart w:id="95" w:name="_Toc213394721"/>
      <w:r>
        <w:t>Банк России опубликовал резюме обсуждения ключевой ставки — на последнем заседании она была снижена до 16,5% (см. “Ъ” от 25 октября) — и комментарий к корректировке своего среднесрочного прогноза на 2026–2028 годы. Оба документа отражают неопределенность многих макроэкономических параметров — от оценок спроса и предложения до внешнеторговых условий развития экономики РФ на момент принятия решения по ставке — и подтверждают первые комментарии о проявленной ЦБ осторожности. Это оставляет возможность для нового снижения ставки в декабре, если оценки ЦБ верны, но новые изменения бюджетных параметров, а также борьба Федеральной таможенной службы с дешевым импортом в этих оценках пока не учтены.</w:t>
      </w:r>
      <w:bookmarkEnd w:id="95"/>
    </w:p>
    <w:p w14:paraId="1A6E74FA" w14:textId="77777777" w:rsidR="00E07605" w:rsidRDefault="00E07605" w:rsidP="00E07605">
      <w:r>
        <w:t>При обсуждении шага снижения ключевой ставки 24 октября регулятор выбрал «срединный» вариант, что объясняется желанием, с одной стороны, проявить осторожность в довольно неопределенной экономической обстановке, а с другой — уверенностью в том, что адаптация компаний и долгосрочные системные изменения рано или поздно «переиграют» короткие проинфляционные факторы. В частности, среди последних регулятор перечисляет повышение НДС с 20% до 22% в 2026 году, повышенную индексацию коммунальных тарифов в ближайшие годы, рост утильсбора для импортных автомобилей и цен на топливо из-за его дефицита. Отмечая, что «это по своей природе разовые факторы», при низкой инфляции и инфляционных ожиданиях не требующие реакции денежно-кредитной политики, регулятор, однако, выражает опасения, что их совокупный эффект может оказаться значительнее.</w:t>
      </w:r>
    </w:p>
    <w:p w14:paraId="1A8A533E" w14:textId="77777777" w:rsidR="00E07605" w:rsidRDefault="00E07605" w:rsidP="00E07605">
      <w:r>
        <w:t>Так, в резюме сказано, что ЦБ ждет основного эффекта от повышения НДС на инфляцию в декабре—январе, но «его прямой вклад в рост цен будет несколько выше, чем в 2018–2019 годах, поскольку помимо повышения основной ставки налога меняются параметры его начисления» (до их фиксации в поправках к Налоговому кодексу, внесенных в Госдуму вместе с бюджетом, регулятор настаивал на том, что эффект НДС будет сопоставим с прошлым повышением без таких оговорок). В разрезе влияния бюджетной политики сторонники сохранения ключевой ставки «указывали на то, что риски… сохраняются — события последних лет приводили к потребности увеличивать бюджетные расходы сверх запланированного объема». При этом новые поправки правительства к бюджетным и налоговым параметрам могут внести и новые возмущения в это поле.</w:t>
      </w:r>
    </w:p>
    <w:p w14:paraId="47A842BF" w14:textId="77777777" w:rsidR="00E07605" w:rsidRDefault="00E07605" w:rsidP="00E07605">
      <w:r>
        <w:t>Также «разовым» считает ЦБ и всплеск потребительского спроса: в третьем квартале его поддерживали высокие темпы роста доходов населения и увеличение числа покупок легковых автомобилей (после временного спада в начале 2025 года и перед повышением утильсбора с 1 ноября 2025 года).</w:t>
      </w:r>
    </w:p>
    <w:p w14:paraId="1D156F55" w14:textId="77777777" w:rsidR="00E07605" w:rsidRDefault="00E07605" w:rsidP="00E07605">
      <w:r>
        <w:t>«После того как эффект от этих факторов будет исчерпан, потребительский спрос будет расти более умеренными темпами под влиянием жесткой денежно-кредитной политики</w:t>
      </w:r>
      <w:proofErr w:type="gramStart"/>
      <w:r>
        <w:t>»,—</w:t>
      </w:r>
      <w:proofErr w:type="gramEnd"/>
      <w:r>
        <w:t xml:space="preserve"> надеется Банк России.</w:t>
      </w:r>
    </w:p>
    <w:p w14:paraId="5A5CD077" w14:textId="77777777" w:rsidR="00E07605" w:rsidRDefault="00E07605" w:rsidP="00E07605">
      <w:r>
        <w:lastRenderedPageBreak/>
        <w:t>Впрочем, регулятор допускает, что рост спроса «может остаться повышенным до конца года: население будет стремиться совершить крупные покупки до повышения налога».</w:t>
      </w:r>
    </w:p>
    <w:p w14:paraId="35B65519" w14:textId="77777777" w:rsidR="00E07605" w:rsidRDefault="00E07605" w:rsidP="00E07605">
      <w:r>
        <w:t>Все эти факторы уже привели к ускорению роста цен в третьем квартале 2025 года до 6,4% с сезонной корректировкой в годовом выражении с 4,4% кварталом ранее, хотя базовая инфляция в тех же терминах замедлилась до 4,3% после 4,4% во втором квартале. Ценовые ожидания предприятий и прогнозы по инфляции профессиональных аналитиков в октябре выросли. Как уже отмечал “Ъ”, стратегически ЦБ рассчитывает на то, что возвращение инфляции к цели будет обеспечено сокращением разрыва выпуска (разницей между предложением и спросом), то есть ростом внутреннего производства, которого пока Росстат не обнаруживает. При этом в последние месяцы Федеральная таможенная служба активно борется с дешевым контрафактным импортом (см. “Ъ” от 31 октября). В прогнозе ЦБ как проинфляционный риск это пока не учитывается — регулятор ждет сокращения импорта на 0–2% в деньгах только в связи с ростом утильсбора на авто.</w:t>
      </w:r>
    </w:p>
    <w:p w14:paraId="2EEB8131" w14:textId="77777777" w:rsidR="00E07605" w:rsidRDefault="00E07605" w:rsidP="00E07605">
      <w:r>
        <w:t>Впрочем, охлаждение экономики продолжается — по первым оценкам, в третьем квартале ВВП рос медленнее, замедлялись и темпы роста номинальных и реальных зарплат. В корзине «позитивных» факторов и то, что компании закладывают в бизнес-планы курс рубля слабее текущего, то есть без новых шоков стоимость валют не должна создавать существенных рисков для инфляции в ближайшие месяцы.</w:t>
      </w:r>
    </w:p>
    <w:p w14:paraId="4C705D3B" w14:textId="1BC7F7DD" w:rsidR="00E07605" w:rsidRDefault="00E07605" w:rsidP="00E07605">
      <w:r>
        <w:t>Олег Сапожков</w:t>
      </w:r>
    </w:p>
    <w:p w14:paraId="7B4CBE0D" w14:textId="77777777" w:rsidR="00B5588D" w:rsidRDefault="00B5588D" w:rsidP="00B5588D">
      <w:pPr>
        <w:pStyle w:val="2"/>
      </w:pPr>
      <w:bookmarkStart w:id="96" w:name="_Toc213394722"/>
      <w:bookmarkEnd w:id="93"/>
      <w:r>
        <w:t>РИА Новости, 06.11.2025, Интерес россиян к кредитам в октябре вырос на фоне снижения ключевой ставки ЦБ - эксперты</w:t>
      </w:r>
      <w:bookmarkEnd w:id="96"/>
    </w:p>
    <w:p w14:paraId="4A23E452" w14:textId="77777777" w:rsidR="00B5588D" w:rsidRDefault="00B5588D" w:rsidP="00B5588D">
      <w:pPr>
        <w:pStyle w:val="3"/>
      </w:pPr>
      <w:bookmarkStart w:id="97" w:name="_Toc213394723"/>
      <w:r>
        <w:t>Интерес россиян к кредитным продуктам в октябре по сравнению с сентябрем вырос на 12% на фоне снижения ключевой ставки Банка России, говорится в исследовании финансового маркетплейса «</w:t>
      </w:r>
      <w:proofErr w:type="spellStart"/>
      <w:r>
        <w:t>Выберу.ру</w:t>
      </w:r>
      <w:proofErr w:type="spellEnd"/>
      <w:r>
        <w:t>», которое есть у РИА Новости.</w:t>
      </w:r>
      <w:bookmarkEnd w:id="97"/>
    </w:p>
    <w:p w14:paraId="5DFAF155" w14:textId="77777777" w:rsidR="00B5588D" w:rsidRDefault="00B5588D" w:rsidP="00B5588D">
      <w:r>
        <w:t>«Интерес к кредитным продуктам в октябре 2025 года увеличился в среднем на 12% по сравнению с сентябрем 2025 года и на 18% по сравнению с началом года, однако остается на 27% ниже осени 2024 года. Наибольшие изменения наблюдались во втором и третьем кварталах, которые аналитики связывают с понижением ключевой ставки с 21% до 16,5% менее чем за полгода», - отмечается в материалах исследования.</w:t>
      </w:r>
    </w:p>
    <w:p w14:paraId="7F093805" w14:textId="77777777" w:rsidR="00B5588D" w:rsidRDefault="00B5588D" w:rsidP="00B5588D">
      <w:r>
        <w:t>Аналитики зафиксировали рост числа обращений к кредитному калькулятору маркетплейса на 24% по сравнению с августом-сентябрем 2025 года, что, по их мнению, может быть связано с возобновлением интереса к планированию крупных трат и постепенным восстановлением покупательской активности.</w:t>
      </w:r>
    </w:p>
    <w:p w14:paraId="1FB71878" w14:textId="77777777" w:rsidR="00B5588D" w:rsidRDefault="00B5588D" w:rsidP="00B5588D">
      <w:r>
        <w:t>В исследовании отмечается, что потребительские кредиты заняли почти половину заявок - 43%, однако это на 16% меньше, чем в октябре 2024 года.</w:t>
      </w:r>
    </w:p>
    <w:p w14:paraId="4E3288C9" w14:textId="77777777" w:rsidR="00B5588D" w:rsidRDefault="00B5588D" w:rsidP="00B5588D">
      <w:r>
        <w:t xml:space="preserve">Аналитики выяснили, что в третьем квартале 2025 года большинство заемщиков брали кредиты на сумму от 200 тысяч до 1 миллиона рублей - они занимают долю в 46% от всех займов. «Мелкие кредиты до 200 тысяч рублей оформляют 19% клиентов, кредиты </w:t>
      </w:r>
      <w:r>
        <w:lastRenderedPageBreak/>
        <w:t>от 1,5 до 5 миллионов рублей - 21%», - подсчитали аналитики. Остальные, по их данным, брали в кредит крупные суммы от 6 до 10 миллионов.</w:t>
      </w:r>
    </w:p>
    <w:p w14:paraId="03B67505" w14:textId="77777777" w:rsidR="00B5588D" w:rsidRDefault="00B5588D" w:rsidP="00B5588D">
      <w:r>
        <w:t>Спрос на кредитные карты составил 32%, снизившись по сравнению с прошлым годом на 13%. Чаще всего в октябре 2025 года заемщики выбирали льготный период по кредитным картам на 100 и более дней - 34%.</w:t>
      </w:r>
    </w:p>
    <w:p w14:paraId="09B3E6CF" w14:textId="77777777" w:rsidR="00B5588D" w:rsidRDefault="00B5588D" w:rsidP="00B5588D">
      <w:r>
        <w:t>Аналитики также отметили, что в октябре доля карт рассрочки и сервисов оплаты частями составила 9%, что на 4% выше, чем годом ранее. «Чаще всего рассрочки используют для покупки техники, мебели, автомобилей и оплаты услуг, что отражает рост интереса пользователей к гибким финансовым продуктам», - сообщили они.</w:t>
      </w:r>
    </w:p>
    <w:p w14:paraId="614DA8AC" w14:textId="4EBE5724" w:rsidR="00B5588D" w:rsidRPr="00E07605" w:rsidRDefault="00B5588D" w:rsidP="00E07605">
      <w:r>
        <w:t xml:space="preserve">По словам исполнительного директора финансового маркетплейса Ярослава </w:t>
      </w:r>
      <w:proofErr w:type="spellStart"/>
      <w:r>
        <w:t>Баджурака</w:t>
      </w:r>
      <w:proofErr w:type="spellEnd"/>
      <w:r>
        <w:t>, рынок кредитования в 2025 году демонстрирует пользовательскую избирательность: клиенты стали внимательнее сравнивать предложения и выбирать продукты с подходящими под конкретную финансовую цель условиями.</w:t>
      </w:r>
    </w:p>
    <w:p w14:paraId="4D839224" w14:textId="3F15849B" w:rsidR="00E26138" w:rsidRDefault="00E26138" w:rsidP="00E26138">
      <w:pPr>
        <w:pStyle w:val="2"/>
      </w:pPr>
      <w:bookmarkStart w:id="98" w:name="_Toc213394724"/>
      <w:r>
        <w:t>Ведомости</w:t>
      </w:r>
      <w:r w:rsidRPr="00E26138">
        <w:t xml:space="preserve">, </w:t>
      </w:r>
      <w:r>
        <w:t>07.11.2025</w:t>
      </w:r>
      <w:r w:rsidRPr="00E26138">
        <w:t xml:space="preserve">, </w:t>
      </w:r>
      <w:r>
        <w:t>ЦБ объяснил фундаментальные причины укрепления рубля</w:t>
      </w:r>
      <w:bookmarkEnd w:id="98"/>
    </w:p>
    <w:p w14:paraId="14BCFE4B" w14:textId="77777777" w:rsidR="00E26138" w:rsidRDefault="00E26138" w:rsidP="00E26138">
      <w:pPr>
        <w:pStyle w:val="3"/>
      </w:pPr>
      <w:bookmarkStart w:id="99" w:name="_Toc213394725"/>
      <w:r>
        <w:t>Рубль фундаментально укрепляется не только из-за жесткой денежно-кредитной политики, сообщил Банк России в Резюме обсуждения ключевой ставки. В числе других факторов - ограничения на импорт, сокращение спроса на иностранные активы и продажи средств ФНБ.</w:t>
      </w:r>
      <w:bookmarkEnd w:id="99"/>
    </w:p>
    <w:p w14:paraId="31744688" w14:textId="77777777" w:rsidR="00E26138" w:rsidRDefault="00E26138" w:rsidP="00E26138">
      <w:r>
        <w:t>Внешние и внутренние ограничения на ввоз товаров, такие как импортные пошлины, протекционистские барьеры, требования к локализации в государственном секторе, снижают спрос на заграничные товары и иностранную валюту для их покупки, объяснил ЦБ. Регулятор добавил, что падение спроса со стороны резидентов на иностранные активы связано с санкционными ограничениями.</w:t>
      </w:r>
    </w:p>
    <w:p w14:paraId="54C2AD97" w14:textId="77777777" w:rsidR="00E26138" w:rsidRDefault="00E26138" w:rsidP="00E26138">
      <w:r>
        <w:t>Реализация валюты из ФНБ для финансирования бюджетного дефицита и инвестиционных проектов также способствует укреплению рубля. Участники дискуссии отметили, что более крепкий рубль в этом году внес вклад в дезинфляцию.</w:t>
      </w:r>
    </w:p>
    <w:p w14:paraId="4B8A600F" w14:textId="77777777" w:rsidR="00E26138" w:rsidRDefault="00E26138" w:rsidP="00E26138">
      <w:r>
        <w:t>"При этом участники обсуждения по вопросу ключевой ставки отметили, что укрепление рубля в текущем году является закономерным результатом жесткой денежно-кредитной политики. Высокие ставки сдерживают спрос на импорт и повышают привлекательность рублевых сбережений", - говорится в сообщении регулятора.</w:t>
      </w:r>
    </w:p>
    <w:p w14:paraId="1693F000" w14:textId="77777777" w:rsidR="00E26138" w:rsidRDefault="00E26138" w:rsidP="00E26138">
      <w:r>
        <w:t xml:space="preserve">Укрепление рубля во второй половине </w:t>
      </w:r>
      <w:proofErr w:type="gramStart"/>
      <w:r>
        <w:t>сентября - октябре</w:t>
      </w:r>
      <w:proofErr w:type="gramEnd"/>
      <w:r>
        <w:t xml:space="preserve"> после ослабления в августе - начале сентября связано с прекращением действия разовых и сезонных факторов, говорится в резюме.</w:t>
      </w:r>
    </w:p>
    <w:p w14:paraId="446AED97" w14:textId="77777777" w:rsidR="00E26138" w:rsidRDefault="00E26138" w:rsidP="00E26138">
      <w:r>
        <w:t xml:space="preserve">Курс доллара достиг локального максимума 12 сентября, когда американская валюта стоила 85,55 руб./$. Затем котировки перешли к снижению со второй половины месяца и к 16 октября опустились до 78,84 руб./$ - на таком уровне валюта была в июле 2025 г. С 18 по 25 октября доллар стоил дороже 80 руб., затем курс снова опустился ниже этой отметки к концу месяца. ЦБ сообщает, что в октябре предложение валюты на рынке увеличилось после его снижения в предыдущие месяцы, потому что экспортеры копили ее для погашения кредитов. Банк России установил курс доллара на 7 ноября на уровне </w:t>
      </w:r>
      <w:r>
        <w:lastRenderedPageBreak/>
        <w:t>81,38 руб./$, с начала года рубль укрепился на 19,97%, на 1 января 2025 г. котировки составляли 101,68 руб./$.</w:t>
      </w:r>
    </w:p>
    <w:p w14:paraId="55299F88" w14:textId="77777777" w:rsidR="00E26138" w:rsidRDefault="00E26138" w:rsidP="00E26138">
      <w:r>
        <w:t xml:space="preserve">Проектировки бюджета предполагают средний курс за год на уровне 86,1 руб./$, при этом по итогам 10 месяцев он составляет 84,5 руб./$. Чтобы выйти на прогноз, усредненный курс за </w:t>
      </w:r>
      <w:proofErr w:type="gramStart"/>
      <w:r>
        <w:t>ноябрь - декабрь</w:t>
      </w:r>
      <w:proofErr w:type="gramEnd"/>
      <w:r>
        <w:t xml:space="preserve"> должен быть на уровне свыше 90 руб./$, что подразумевает резкий обвал на 10% уже в этом месяце, разъясняет эксперт </w:t>
      </w:r>
      <w:proofErr w:type="spellStart"/>
      <w:r>
        <w:t>ЦМАКПа</w:t>
      </w:r>
      <w:proofErr w:type="spellEnd"/>
      <w:r>
        <w:t xml:space="preserve"> Эмиль Аблаев.</w:t>
      </w:r>
    </w:p>
    <w:p w14:paraId="38DA10E7" w14:textId="77777777" w:rsidR="00E26138" w:rsidRDefault="00E26138" w:rsidP="00E26138">
      <w:r>
        <w:t>Минэкономразвития в сентябрьском прогнозе улучшило оценку с 94,3 руб./$ в апрельской версии. В 2026 г. ведомство прогнозирует 92,2 руб./$ вместо ранее ожидаемых 100,2 руб./$. Опрошенные Банком России экономисты в октябре в очередной раз понизили прогноз по среднему курсу доллара до 85 руб./$ на этот год - в сентябре они ждали 85,5 руб./$, в июле - 87,3 руб./$. На 2026 г. стоимость доллара снижена до 94,6 руб./$ против ранних оценок в 96 руб./$ и 97,5 руб./$ соответственно.</w:t>
      </w:r>
    </w:p>
    <w:p w14:paraId="20C7485C" w14:textId="77777777" w:rsidR="00E26138" w:rsidRDefault="00E26138" w:rsidP="00E26138">
      <w:r>
        <w:t>Тенденция на очередное укрепление нацвалюты началась 12 сентября после заседания, на котором регулятор снизил ключевую ставку до 17%, хотя консенсус ожидал ее на уровне 16%, считает главный аналитик Совкомбанка Михаил Васильев. Он добавляет, что экспортерам при высокой рублевой ставке выгоднее продавать валютную выручку, а не кредитоваться в рублях для финансирования текущих рублевых расходов. Нацвалюту поддерживают и продажи юаней из резервов в рамках бюджетных операций на 9,5 млрд руб. в день, напоминает Васильев.</w:t>
      </w:r>
    </w:p>
    <w:p w14:paraId="182FAE1E" w14:textId="77777777" w:rsidR="00E26138" w:rsidRDefault="00E26138" w:rsidP="00E26138">
      <w:r>
        <w:t xml:space="preserve">Растущие объемы внешнеторговых расчетов в рублях также помогают рублю оставаться крепким, отмечает аналитик "Финама" Александр </w:t>
      </w:r>
      <w:proofErr w:type="spellStart"/>
      <w:r>
        <w:t>Потавин</w:t>
      </w:r>
      <w:proofErr w:type="spellEnd"/>
      <w:r>
        <w:t>. Он указывает, что в августе доля рублей в расчетах по экспорту товаров и услуг выросла до 56,3% против 41,5% в 2024 г. и 14,4% в 2021 г., по импорту - до 54,1% против 24,2% в 2021 г.</w:t>
      </w:r>
    </w:p>
    <w:p w14:paraId="78376D51" w14:textId="77777777" w:rsidR="00E26138" w:rsidRDefault="00E26138" w:rsidP="00E26138">
      <w:r>
        <w:t>К концу 2025 г. "ВТБ мои инвестиции" и "</w:t>
      </w:r>
      <w:proofErr w:type="spellStart"/>
      <w:r>
        <w:t>Альфа-капитал</w:t>
      </w:r>
      <w:proofErr w:type="spellEnd"/>
      <w:r>
        <w:t>" прогнозируют курс на уровне 85 руб./$, БКС - выше 85 руб./$, "Финам" - около 86 руб./$. Ослаблению рубля к концу года будет способствовать сезонный рост спроса на импорт и ожидаемое с нового года снижение предложения юаней со стороны Банка России, считает главный экономист "Ренессанс капитала" Андрей Мелащенко. "Ренессанс капитал" и "Синара" ждут ослабления до 90 руб./$ на конец 2025 г., сообщили их представители.</w:t>
      </w:r>
    </w:p>
    <w:p w14:paraId="0169B404" w14:textId="77777777" w:rsidR="00E26138" w:rsidRDefault="00E26138" w:rsidP="00E26138">
      <w:r>
        <w:t xml:space="preserve">"Т-инвестиции" на горизонте нескольких месяцев прогнозируют разворот на плавное ослабление к уровням выше 90 руб./$ к концу года, говорит главный экономист "Т-инвестиций" Софья Донец. "Цифра брокер" сохраняет прогноз </w:t>
      </w:r>
      <w:proofErr w:type="gramStart"/>
      <w:r>
        <w:t>90-95</w:t>
      </w:r>
      <w:proofErr w:type="gramEnd"/>
      <w:r>
        <w:t xml:space="preserve"> руб./$, сообщила ведущий аналитик "Цифра брокера" Наталия Пырьева.</w:t>
      </w:r>
    </w:p>
    <w:p w14:paraId="6F90E497" w14:textId="4F2BAD08" w:rsidR="00E26138" w:rsidRDefault="00E26138" w:rsidP="00E26138">
      <w:r>
        <w:t xml:space="preserve">Ксения </w:t>
      </w:r>
      <w:proofErr w:type="spellStart"/>
      <w:r>
        <w:t>Котченко</w:t>
      </w:r>
      <w:proofErr w:type="spellEnd"/>
    </w:p>
    <w:p w14:paraId="4988F60B" w14:textId="4C3C5895" w:rsidR="00E26138" w:rsidRDefault="00E26138" w:rsidP="00E26138">
      <w:pPr>
        <w:pStyle w:val="2"/>
      </w:pPr>
      <w:bookmarkStart w:id="100" w:name="_Toc213394726"/>
      <w:r>
        <w:lastRenderedPageBreak/>
        <w:t>Ведомости</w:t>
      </w:r>
      <w:r w:rsidRPr="00E26138">
        <w:t xml:space="preserve">, </w:t>
      </w:r>
      <w:r>
        <w:t>07.11.2025</w:t>
      </w:r>
      <w:proofErr w:type="gramStart"/>
      <w:r w:rsidRPr="00E26138">
        <w:t xml:space="preserve">, </w:t>
      </w:r>
      <w:r>
        <w:t>Как</w:t>
      </w:r>
      <w:proofErr w:type="gramEnd"/>
      <w:r>
        <w:t xml:space="preserve"> сокращение объема продажи валюты в ноябре повлияет на рубль</w:t>
      </w:r>
      <w:bookmarkEnd w:id="100"/>
    </w:p>
    <w:p w14:paraId="7BC55D26" w14:textId="77777777" w:rsidR="00E26138" w:rsidRDefault="00E26138" w:rsidP="00E26138">
      <w:pPr>
        <w:pStyle w:val="3"/>
      </w:pPr>
      <w:bookmarkStart w:id="101" w:name="_Toc213394727"/>
      <w:r>
        <w:t>В октябре Минфин получил нефтегазовые доходы (НГД) на 45,3 млрд руб. выше собственных прогнозов, что стало следствием превышения биржевыми ценами на моторное топливо предельно допустимого отклонения от их установленных значений, говорится в сообщении министерства. В ноябре ведомство ожидает недополучения нефтегазовых доходов в объеме 48 млрд руб. Из-за этого Минфин видит необходимость в пересчете сумм возмещения. Высокие биржевые цены на топливо подразумевают меньшие выплаты нефтепереработчикам по демпферу, поясняет главный экономист "Ренессанс капитала" Андрей Мелащенко.</w:t>
      </w:r>
      <w:bookmarkEnd w:id="101"/>
    </w:p>
    <w:p w14:paraId="5D9386FE" w14:textId="77777777" w:rsidR="00E26138" w:rsidRDefault="00E26138" w:rsidP="00E26138">
      <w:r>
        <w:t>Поэтому Минфин сократит объем ежедневной продажи валюты и золота в ноябре до 100 млн руб. с 600 млн в октябре, говорится в сообщении министерства. С 10 ноября по 4 декабря ведомство планирует продать иностранную валюту и золото на 2,7 млрд руб. в рамках бюджетного правила. В октябре этот показатель был в 5 раз больше - 13,9 млрд руб. Для сравнения: с 5 сентября по 6 октября ежедневный объем продажи иностранной валюты и золота составлял в эквиваленте 1,4 млрд руб., а совокупный объем за период - 31,5 млрд руб.</w:t>
      </w:r>
    </w:p>
    <w:p w14:paraId="7FAEB8C7" w14:textId="77777777" w:rsidR="00E26138" w:rsidRDefault="00E26138" w:rsidP="00E26138">
      <w:r>
        <w:t xml:space="preserve">Минфин корректирует объем ожидаемых недополученных НГД за ноябрь на расхождение фактических доходов за октябрь со своими предыдущими оценками, говорит аналитик "Финама" Александр </w:t>
      </w:r>
      <w:proofErr w:type="spellStart"/>
      <w:r>
        <w:t>Потавин</w:t>
      </w:r>
      <w:proofErr w:type="spellEnd"/>
      <w:r>
        <w:t>. Снижение продаж могло быть и более выраженным, считает Мелащенко, но Минфин дал достаточно осторожный прогноз по НГД на ноябрь с учетом снижения цены на нефть марки Urals и ужесточения внешних ограничений.</w:t>
      </w:r>
    </w:p>
    <w:p w14:paraId="6CF3A9D2" w14:textId="77777777" w:rsidR="00E26138" w:rsidRDefault="00E26138" w:rsidP="00E26138">
      <w:r>
        <w:t xml:space="preserve">Итоговые продажи ЦБ на валютном рынке с 10 ноября по 4 декабря составят 9 млрд руб. в день, тогда как с 7 октября по 7 ноября он продавал 9,5 млрд руб., говорит аналитик по макроэкономике УК "Ингосстрах-инвестиции" Александр Иванов. Эта цифра складывается из зеркалирования трат ФНБ на покрытие дефицита бюджета в 2024 г. и инвестиций из фонда в первые шесть месяцев 2025 г. - 5,3 млрд и 4,15 млрд руб. в день соответственно, - а также операций на 100 млн руб. в день в рамках бюджетного правила, поясняет он. Эти расчеты подтверждают аналитики Telegram-канала "Твердые цифры" и </w:t>
      </w:r>
      <w:proofErr w:type="spellStart"/>
      <w:r>
        <w:t>Потавин</w:t>
      </w:r>
      <w:proofErr w:type="spellEnd"/>
      <w:r>
        <w:t xml:space="preserve"> из "Финама".</w:t>
      </w:r>
    </w:p>
    <w:p w14:paraId="5AC6BCF9" w14:textId="77777777" w:rsidR="00E26138" w:rsidRDefault="00E26138" w:rsidP="00E26138">
      <w:r>
        <w:t xml:space="preserve">Текущее уменьшение продаж валюты на 500 млн руб. в день не окажет значительного влияния на курс рубля, говорит Иванов. По расчетам "Ингосстрах-инвестиций", в октябре продажи ЦБ составляли около 7% дневного оборота и теперь их доля еще немного сократится. Изменения в объемах предложения валюты незначительные и почти не повлияют на динамику курса рубля, согласен </w:t>
      </w:r>
      <w:proofErr w:type="spellStart"/>
      <w:r>
        <w:t>Потавин</w:t>
      </w:r>
      <w:proofErr w:type="spellEnd"/>
      <w:r>
        <w:t>. Это подтверждают и другие опрошенные "Ведомостями" аналитики. Продажи валюты со стороны ЦБ значительно (практически вдвое) уменьшатся только с января 2026 г., когда Минфин прекратит зеркалирование покрытия дефицита бюджета 2024 г. из ФНБ, и начиная с того момента рынок уже это почувствует, рассуждает Иванов.</w:t>
      </w:r>
    </w:p>
    <w:p w14:paraId="154C74A7" w14:textId="77777777" w:rsidR="00E26138" w:rsidRDefault="00E26138" w:rsidP="00E26138">
      <w:r>
        <w:t xml:space="preserve">Продажи валюты в рамках бюджетных операций продолжат оказывать умеренную поддержку курсу рубля, но этот фактор останется второстепенным, говорит главный аналитик Совкомбанка Михаил Васильев. Жесткие денежно-кредитные условия </w:t>
      </w:r>
      <w:r>
        <w:lastRenderedPageBreak/>
        <w:t xml:space="preserve">являются одним из ключевых факторов, который сейчас оказывает </w:t>
      </w:r>
      <w:proofErr w:type="gramStart"/>
      <w:r>
        <w:t>поддержку</w:t>
      </w:r>
      <w:proofErr w:type="gramEnd"/>
      <w:r>
        <w:t xml:space="preserve"> рублю, отмечает эксперт по фондовому рынку "БКС мир инвестиций" Людмила </w:t>
      </w:r>
      <w:proofErr w:type="spellStart"/>
      <w:r>
        <w:t>Рокотянская</w:t>
      </w:r>
      <w:proofErr w:type="spellEnd"/>
      <w:r>
        <w:t>. Это охлаждает спрос и тормозит объемы импорта, поясняет она.</w:t>
      </w:r>
    </w:p>
    <w:p w14:paraId="3123D621" w14:textId="77777777" w:rsidR="00E26138" w:rsidRDefault="00E26138" w:rsidP="00E26138">
      <w:r>
        <w:t xml:space="preserve">В пользу рубля выступают профицит торгового баланса, пониженный спрос на валюту для оттока капитала и погашения внешних долгов, продажа юаней из резервов в рамках бюджетных операций и высокая ключевая ставка, перечисляет Васильев. С одной стороны, высокая ключевая ставка способствует привлекательности сбережений в рублях, с другой - она охлаждает потребительский и инвестиционный спрос и спрос на импорт, т. е. спрос на валюту, рассуждает он. </w:t>
      </w:r>
      <w:proofErr w:type="gramStart"/>
      <w:r>
        <w:t>Кроме этого</w:t>
      </w:r>
      <w:proofErr w:type="gramEnd"/>
      <w:r>
        <w:t xml:space="preserve"> высокая ставка в рублях делает крайне дорогой спекулятивную игру против рубля, отмечает Васильев.</w:t>
      </w:r>
    </w:p>
    <w:p w14:paraId="46DA70F3" w14:textId="77777777" w:rsidR="00E26138" w:rsidRDefault="00E26138" w:rsidP="00E26138">
      <w:r>
        <w:t>Негативными факторами для рубля являются снижение нефтяных цен, сезонный рост спроса на валюту для закупки импорта под высокий новогодний сезон, обнуление нормативов обязательной продажи валютной выручки для крупнейших экспортеров, продолжает Васильев. До конца года спрос на импорт и, соответственно, на иностранные деньги может сезонно возрастать, так как к этому времени в целом увеличиваются траты компаний, населения и бюджета, согласен инвестиционный стратег "Гарда капитала" Александр Бахтин. А вот выручка от экспорта, вероятно, продолжит снижаться, в том числе из-за воздействия санкций и ценовой слабости нефти, рассуждает он. Таким образом, параметры платежного баланса могут ухудшаться, что фундаментально против нацвалюты, констатирует он.</w:t>
      </w:r>
    </w:p>
    <w:p w14:paraId="452C06A0" w14:textId="77777777" w:rsidR="00E26138" w:rsidRDefault="00E26138" w:rsidP="00E26138">
      <w:r>
        <w:t xml:space="preserve">Локальные изменения курса доллара к середине ноября не выходят за рамки среднемесячных значений, говорит </w:t>
      </w:r>
      <w:proofErr w:type="spellStart"/>
      <w:r>
        <w:t>Потавин</w:t>
      </w:r>
      <w:proofErr w:type="spellEnd"/>
      <w:r>
        <w:t xml:space="preserve">. Но за скобками остаются разовые сделки по покупке-продаже валюты на рынке крупными игроками, отмечает он. Они </w:t>
      </w:r>
      <w:proofErr w:type="spellStart"/>
      <w:r>
        <w:t>слабопредсказуемы</w:t>
      </w:r>
      <w:proofErr w:type="spellEnd"/>
      <w:r>
        <w:t>, но могут вызывать значительные отклонения курса рубля от средних значений, поясняет эксперт.</w:t>
      </w:r>
    </w:p>
    <w:p w14:paraId="4506F4A0" w14:textId="77777777" w:rsidR="00E26138" w:rsidRDefault="00E26138" w:rsidP="00E26138">
      <w:r>
        <w:t xml:space="preserve">Официальный курс валют на 7 ноября Банк России установил для доллара - 81,38 руб., евро - 93,76 руб., юаня - 11,37 руб. Рубль до конца года останется крепким и продолжит торговаться в устоявшихся диапазонах </w:t>
      </w:r>
      <w:proofErr w:type="gramStart"/>
      <w:r>
        <w:t>78-84</w:t>
      </w:r>
      <w:proofErr w:type="gramEnd"/>
      <w:r>
        <w:t xml:space="preserve"> руб./$, </w:t>
      </w:r>
      <w:proofErr w:type="gramStart"/>
      <w:r>
        <w:t>10,9-11,8</w:t>
      </w:r>
      <w:proofErr w:type="gramEnd"/>
      <w:r>
        <w:t xml:space="preserve"> руб./юань, </w:t>
      </w:r>
      <w:proofErr w:type="gramStart"/>
      <w:r>
        <w:t>90-95</w:t>
      </w:r>
      <w:proofErr w:type="gramEnd"/>
      <w:r>
        <w:t xml:space="preserve"> руб./евро, оценивает Васильев. По прогнозам Бахтина, к концу года доллар может выйти к 85 руб., юань - превысить 12 руб.</w:t>
      </w:r>
    </w:p>
    <w:p w14:paraId="36E3896C" w14:textId="77777777" w:rsidR="00E26138" w:rsidRDefault="00E26138" w:rsidP="00E26138">
      <w:r>
        <w:t xml:space="preserve">Но не все аналитики разделяют такую оценку. На горизонте </w:t>
      </w:r>
      <w:proofErr w:type="gramStart"/>
      <w:r>
        <w:t>3-6</w:t>
      </w:r>
      <w:proofErr w:type="gramEnd"/>
      <w:r>
        <w:t xml:space="preserve"> месяцев может произойти ослабление рубля до 90 руб./$, считает старший экономист инвестбанка "Синара" Сергей Коныгин. На это будет влиять увеличение спроса на валюту внутри страны, а также сокращение экспортных поступлений под влиянием новых санкций, поясняет он. Ослабление рубля произойдет, если не будет существенных изменений в геополитике и последующих изменений в части доступа России к международной торговле, говорит Иванов.</w:t>
      </w:r>
    </w:p>
    <w:p w14:paraId="521BD245" w14:textId="77777777" w:rsidR="00E26138" w:rsidRDefault="00E26138" w:rsidP="00E26138">
      <w:r>
        <w:t xml:space="preserve">Недавние замечания председателя Центробанка о том, что в следующем году ключевая ставка продолжит снижаться, а объемы продажи валюты из резервов ФНБ сократятся, увеличивают шансы на то, что в 2026 г. динамика рубля будет более слабой, чем в текущем, добавляет </w:t>
      </w:r>
      <w:proofErr w:type="spellStart"/>
      <w:r>
        <w:t>Потавин</w:t>
      </w:r>
      <w:proofErr w:type="spellEnd"/>
      <w:r>
        <w:t>. Поэтому высока вероятность, что в следующем году пара доллар/рубль опять достигнет трехзначной отметки, отмечает он.</w:t>
      </w:r>
    </w:p>
    <w:p w14:paraId="22C21656" w14:textId="105E7956" w:rsidR="00E26138" w:rsidRPr="00E26138" w:rsidRDefault="00E26138" w:rsidP="00E26138">
      <w:r>
        <w:t>Наталья Заруцкая</w:t>
      </w:r>
    </w:p>
    <w:p w14:paraId="01793B2F" w14:textId="588508C7" w:rsidR="00F52E3C" w:rsidRDefault="00F52E3C" w:rsidP="00F52E3C">
      <w:pPr>
        <w:pStyle w:val="2"/>
      </w:pPr>
      <w:bookmarkStart w:id="102" w:name="_Hlk213394440"/>
      <w:bookmarkStart w:id="103" w:name="_Toc213394728"/>
      <w:r>
        <w:lastRenderedPageBreak/>
        <w:t>РБК</w:t>
      </w:r>
      <w:r w:rsidRPr="00F52E3C">
        <w:t xml:space="preserve">, </w:t>
      </w:r>
      <w:r>
        <w:t>07.11.2025</w:t>
      </w:r>
      <w:r w:rsidRPr="00F52E3C">
        <w:t xml:space="preserve">, </w:t>
      </w:r>
      <w:r>
        <w:t>Клиническая тяга к наличности</w:t>
      </w:r>
      <w:bookmarkEnd w:id="103"/>
    </w:p>
    <w:p w14:paraId="282A8C64" w14:textId="3A45A3BD" w:rsidR="00F52E3C" w:rsidRDefault="00F52E3C" w:rsidP="00F52E3C">
      <w:pPr>
        <w:pStyle w:val="3"/>
      </w:pPr>
      <w:bookmarkStart w:id="104" w:name="_Toc213394729"/>
      <w:r>
        <w:t xml:space="preserve">Более 80% россиян имеют какую-то часть сбережений в наличных, показало исследование </w:t>
      </w:r>
      <w:proofErr w:type="spellStart"/>
      <w:r>
        <w:t>Финуниверситета</w:t>
      </w:r>
      <w:proofErr w:type="spellEnd"/>
      <w:r>
        <w:t>. Они готовы жертвовать доходностью, чтобы сохранить конфиденциальность или из боязни мошенников. Где россияне используют наличные деньги - в материале РБК.</w:t>
      </w:r>
      <w:bookmarkEnd w:id="104"/>
    </w:p>
    <w:p w14:paraId="0358A71F" w14:textId="77777777" w:rsidR="00F52E3C" w:rsidRDefault="00F52E3C" w:rsidP="00F52E3C">
      <w:r>
        <w:t>Большинство россиян имеют сбережения в наличных - желание держать хотя бы часть денег не в банках связано с тем, что люди хотят сохранить конфиденциальность информации о размере своих накоплений. Такой вывод содержится в исследовании (есть у РБК) группы авторов под руководством директора института финансовых исследований Финансового университета Валерии Литвин.</w:t>
      </w:r>
    </w:p>
    <w:p w14:paraId="7B0FF05D" w14:textId="77777777" w:rsidR="00F52E3C" w:rsidRDefault="00F52E3C" w:rsidP="00F52E3C">
      <w:r>
        <w:t>"Большинство граждан имеют сбережения в наличной форме (~84%). Главной причиной тезаврации (изъятия денег из экономического оборота в наличную форму. - РБК), несмотря на ее экономическую нецелесообразность, является желание сохранить конфиденциальность уровня своего благосостояния (82%). Этот мотив особенно силен у людей с высокими доходами, госслужащих и предпринимателей, в том числе самозанятых (</w:t>
      </w:r>
      <w:proofErr w:type="gramStart"/>
      <w:r>
        <w:t>88-90</w:t>
      </w:r>
      <w:proofErr w:type="gramEnd"/>
      <w:r>
        <w:t>%)", - отмечается в исследовании.</w:t>
      </w:r>
    </w:p>
    <w:p w14:paraId="2D852CC4" w14:textId="77777777" w:rsidR="00F52E3C" w:rsidRDefault="00F52E3C" w:rsidP="00F52E3C">
      <w:r>
        <w:t>Обосновывая это решение, респонденты говорят об угрозе мошенничества с безналичными средствами (41%), угрозе принятия органами власти решений об ограничении доступа к средствам в банках (36%) и недоверии к самим банкам (35%), пишут эксперты.</w:t>
      </w:r>
    </w:p>
    <w:p w14:paraId="69131891" w14:textId="77777777" w:rsidR="00F52E3C" w:rsidRDefault="00F52E3C" w:rsidP="00F52E3C">
      <w:r>
        <w:t xml:space="preserve">В опросе, проведенном авторами исследования, приняли участие 1600 респондентов в возрасте </w:t>
      </w:r>
      <w:proofErr w:type="gramStart"/>
      <w:r>
        <w:t>14-60</w:t>
      </w:r>
      <w:proofErr w:type="gramEnd"/>
      <w:r>
        <w:t xml:space="preserve"> лет из всех федеральных округов России. Вывод о наличных накоплениях у 84%участников опроса сделан косвенно, поскольку 11% сообщили об отсутствии сбережений и лишь 5% - о том, что все сбережения хранят в безналичной форме. Определить точный размер накоплений россиян в наличной форме достаточно сложно, но, по экспертным оценкам, их доля может составлять более 30% от общего объема сбережений, говорит одна из авторов исследования, заведующая кафедрой банковского дела и монетарного регулирования </w:t>
      </w:r>
      <w:proofErr w:type="spellStart"/>
      <w:r>
        <w:t>Финуниверситета</w:t>
      </w:r>
      <w:proofErr w:type="spellEnd"/>
      <w:r>
        <w:t xml:space="preserve"> Марина Абрамова.</w:t>
      </w:r>
    </w:p>
    <w:p w14:paraId="1CA269D0" w14:textId="77777777" w:rsidR="00F52E3C" w:rsidRDefault="00F52E3C" w:rsidP="00F52E3C">
      <w:r>
        <w:t>Согласно опросу Банка России, в октябре 2025 года 43% опрошенных сообщили, что хранить деньги лучше на счете в банке, а 31% респондентов предпочли бы хранить их в наличной форме. Хотя Центробанк приступил к снижению ключевой ставки, условия по вкладам остаются привлекательными. По оценке маркетплейса "Финуслуги", средняя ставка по трехмесячным вкладам в крупных банках по состоянию на 24 октября составила 15,23% годовых, по полугодовым - 14,53%, по годовым - 13,17%.</w:t>
      </w:r>
    </w:p>
    <w:p w14:paraId="1DC22310" w14:textId="77777777" w:rsidR="00F52E3C" w:rsidRDefault="00F52E3C" w:rsidP="00F52E3C">
      <w:r>
        <w:t>Недополученные доходы</w:t>
      </w:r>
    </w:p>
    <w:p w14:paraId="3BC7CFC4" w14:textId="77777777" w:rsidR="00F52E3C" w:rsidRDefault="00F52E3C" w:rsidP="00F52E3C">
      <w:r>
        <w:t xml:space="preserve">"Подавляющее большинство граждан согласны недополучать доход, выбирая тезаврацию вместо вложений в финансовые активы, ради конфиденциальности своего благосостояния и личной жизни", - пишут эксперты </w:t>
      </w:r>
      <w:proofErr w:type="spellStart"/>
      <w:r>
        <w:t>Финуниверситета</w:t>
      </w:r>
      <w:proofErr w:type="spellEnd"/>
      <w:r>
        <w:t>. Меньше других за конфиденциальность сведений о своих сбережениях опасаются молодые люди до 18 лет, учащиеся, безработные и граждане с низким уровнем дохода.</w:t>
      </w:r>
    </w:p>
    <w:p w14:paraId="7B7A5975" w14:textId="77777777" w:rsidR="00F52E3C" w:rsidRDefault="00F52E3C" w:rsidP="00F52E3C">
      <w:r>
        <w:t xml:space="preserve">Эксперты ждут, что доля наличных сбережений вырастет примерно у трети респондентов: "Полученные результаты [опроса] указывают на то, что значительный прирост наличных денег не попадает на рынок товаров, работ и услуг, а оседает в </w:t>
      </w:r>
      <w:r>
        <w:lastRenderedPageBreak/>
        <w:t>сбережениях домохозяйств. Такое использование наличных не оказывает прямого влияние на темпы роста цен".</w:t>
      </w:r>
    </w:p>
    <w:p w14:paraId="1FC6D3BE" w14:textId="77777777" w:rsidR="00F52E3C" w:rsidRDefault="00F52E3C" w:rsidP="00F52E3C">
      <w:r>
        <w:t>В повседневной жизни 35% граждан используют наличные деньги ежедневно или несколько раз в неделю, еще 48% - несколько раз в месяц. Чаще всего население использует наличные для покупок на рынках (78%), денежных подарков (74%), оплаты ремонтных и дачных работ (60%), а также при расчетах за аренду жилья и крупных разовых покупках (по 18%). Подавляющее большинство - 96% участников опроса - не готовы к введению денежного оборота без наличных. Проблема теневого сектора требует комплексного решения, а "искусственное ограничение доли наличных денег в денежном обороте будет контрпродуктивным и не только нанесет ущерб добропорядочным гражданам, но и ухудшит состояние национальной безопасности", считают авторы исследования.</w:t>
      </w:r>
    </w:p>
    <w:p w14:paraId="29B5EBA1" w14:textId="77777777" w:rsidR="00F52E3C" w:rsidRDefault="00F52E3C" w:rsidP="00F52E3C">
      <w:r>
        <w:t>Причины любви к наличным</w:t>
      </w:r>
    </w:p>
    <w:p w14:paraId="431D3D87" w14:textId="77777777" w:rsidR="00F52E3C" w:rsidRDefault="00F52E3C" w:rsidP="00F52E3C">
      <w:r>
        <w:t>В 2025 году на рост сбережений в наличной форме повлияло введение налога на доход по депозитам, интерес к которым снизился, несмотря на возросшие процентные ставки, считает Абрамова. К причинам выбора наличных она также отнесла недостаточно развитую инфраструктуру в ряде регионов, недоступность банковских услуг, сбои связи, анонимность наличных денег и желание уйти от контроля со стороны государства.</w:t>
      </w:r>
    </w:p>
    <w:p w14:paraId="53CE4D2B" w14:textId="77777777" w:rsidR="00F52E3C" w:rsidRDefault="00F52E3C" w:rsidP="00F52E3C">
      <w:r>
        <w:t xml:space="preserve">Люди не готовы отказаться от наличных денег, так как считают наличные своего рода "резервным" средством платежа, говорит президент объединения "Росинкас" Сергей </w:t>
      </w:r>
      <w:proofErr w:type="spellStart"/>
      <w:r>
        <w:t>Верейкин</w:t>
      </w:r>
      <w:proofErr w:type="spellEnd"/>
      <w:r>
        <w:t>. Но он добавляет, что доля расчетов наличными продолжает сокращаться и вряд ли вырастет. По данным ЦБ, доля безналичных платежей в России достигла 87,5%.</w:t>
      </w:r>
    </w:p>
    <w:p w14:paraId="2C733E64" w14:textId="77777777" w:rsidR="00F52E3C" w:rsidRDefault="00F52E3C" w:rsidP="00F52E3C">
      <w:r>
        <w:t xml:space="preserve">На сохраняющийся интерес к наличным "влияют многие факторы: и отключения интернета, и в целом уязвимости в современных технологиях", говорит </w:t>
      </w:r>
      <w:proofErr w:type="spellStart"/>
      <w:r>
        <w:t>Верейкин</w:t>
      </w:r>
      <w:proofErr w:type="spellEnd"/>
      <w:r>
        <w:t>. "Хотя на практике вероятность серьезных системных сбоев, как это, например, было в Великобритании, когда лежал один из крупнейших банков Barclays, крайне мала, но она есть, и все мы это понимаем</w:t>
      </w:r>
      <w:proofErr w:type="gramStart"/>
      <w:r>
        <w:t>",-</w:t>
      </w:r>
      <w:proofErr w:type="gramEnd"/>
      <w:r>
        <w:t xml:space="preserve">указал он. </w:t>
      </w:r>
      <w:proofErr w:type="spellStart"/>
      <w:r>
        <w:t>Верейкин</w:t>
      </w:r>
      <w:proofErr w:type="spellEnd"/>
      <w:r>
        <w:t xml:space="preserve"> согласен с тем, что в России остаются места с неразвитой инфраструктурой для приема безналичной оплаты. Это и отдаленные северные территории, и деревни, и села, где еще нет интернета, а такие есть даже в Центральном регионе, перечислил он. "В Сети можно прочитать массу историй, где пенсионеры отдают свои карты и </w:t>
      </w:r>
      <w:proofErr w:type="spellStart"/>
      <w:r>
        <w:t>пин-коды</w:t>
      </w:r>
      <w:proofErr w:type="spellEnd"/>
      <w:r>
        <w:t xml:space="preserve"> соседу, едущему в райцентр, с просьбой снять наличные деньги с карты, а иначе они не могут купить что-то в местном магазинчике", - отметил </w:t>
      </w:r>
      <w:proofErr w:type="spellStart"/>
      <w:r>
        <w:t>Верейкин</w:t>
      </w:r>
      <w:proofErr w:type="spellEnd"/>
      <w:r>
        <w:t>.</w:t>
      </w:r>
    </w:p>
    <w:p w14:paraId="5C2D5F03" w14:textId="77777777" w:rsidR="00F52E3C" w:rsidRDefault="00F52E3C" w:rsidP="00F52E3C">
      <w:r>
        <w:t xml:space="preserve">Впрочем, опрошенные РБК эксперты сомневаются, что более 80% граждан могут хранить сбережения в наличной форме. Сооснователь компании </w:t>
      </w:r>
      <w:proofErr w:type="spellStart"/>
      <w:r>
        <w:t>Futureproof</w:t>
      </w:r>
      <w:proofErr w:type="spellEnd"/>
      <w:r>
        <w:t xml:space="preserve"> </w:t>
      </w:r>
      <w:proofErr w:type="spellStart"/>
      <w:r>
        <w:t>Eгор</w:t>
      </w:r>
      <w:proofErr w:type="spellEnd"/>
      <w:r>
        <w:t xml:space="preserve"> Кривошея предполагает, что в данном виде люди хранят незначительные сбережения "на всякий случай", но для существенных сумм такие оценки "удивительны". Исследование вызывает вопросы, говорит директор Банковского института НИУ ВШЭ Василий Солодков. Большие накопления "невозможно не хранить на банковских счетах", потому что в ином случае их быстро обесценивает инфляция, подчеркивает он.</w:t>
      </w:r>
    </w:p>
    <w:p w14:paraId="53A2EA61" w14:textId="77777777" w:rsidR="00F52E3C" w:rsidRDefault="00F52E3C" w:rsidP="00F52E3C">
      <w:r>
        <w:t xml:space="preserve">В целом хранить часть сбережений в наличном виде </w:t>
      </w:r>
      <w:proofErr w:type="gramStart"/>
      <w:r>
        <w:t>- это</w:t>
      </w:r>
      <w:proofErr w:type="gramEnd"/>
      <w:r>
        <w:t xml:space="preserve"> привычка, которая сформировалась еще в 2000-х и 1990-х годах, рассуждает Кривошея. По его словам, сохранение такого тренда может быть связано с недоверием к финансовой системе и попыткой скрыть информацию от регуляторов. Ключевой минус в том, что такие деньги </w:t>
      </w:r>
      <w:r>
        <w:lastRenderedPageBreak/>
        <w:t>"не работают" (по ним нет процентных доходов), существуют риски утери и краж, заключает он.</w:t>
      </w:r>
    </w:p>
    <w:p w14:paraId="2C06617B" w14:textId="77777777" w:rsidR="00F52E3C" w:rsidRDefault="00F52E3C" w:rsidP="00F52E3C">
      <w:r>
        <w:t>***</w:t>
      </w:r>
    </w:p>
    <w:p w14:paraId="0BD68826" w14:textId="77777777" w:rsidR="00F52E3C" w:rsidRDefault="00F52E3C" w:rsidP="00F52E3C">
      <w:r>
        <w:t xml:space="preserve">Люди не готовы отказаться от наличных денег, так как считают наличные своего рода "резервным" средством платежа, замечает президент объединения "Росинкас" Сергей </w:t>
      </w:r>
      <w:proofErr w:type="spellStart"/>
      <w:r>
        <w:t>Верейкин</w:t>
      </w:r>
      <w:proofErr w:type="spellEnd"/>
    </w:p>
    <w:p w14:paraId="4031D2D3" w14:textId="77777777" w:rsidR="00F52E3C" w:rsidRDefault="00F52E3C" w:rsidP="00F52E3C">
      <w:r>
        <w:t>***</w:t>
      </w:r>
    </w:p>
    <w:p w14:paraId="5271CB42" w14:textId="77777777" w:rsidR="00F52E3C" w:rsidRDefault="00F52E3C" w:rsidP="00F52E3C">
      <w:r>
        <w:t xml:space="preserve">В 2025 году на рост сбережений в наличной форме повлияло введение налога на доход по депозитам, интерес к которым снизился, несмотря на возросшие процентные ставки, считает заведующая кафедрой банковского дела и монетарного регулирования </w:t>
      </w:r>
      <w:proofErr w:type="spellStart"/>
      <w:r>
        <w:t>Финуниверситета</w:t>
      </w:r>
      <w:proofErr w:type="spellEnd"/>
      <w:r>
        <w:t xml:space="preserve"> Марина Абрамова</w:t>
      </w:r>
    </w:p>
    <w:p w14:paraId="10A98C43" w14:textId="1AB737BD" w:rsidR="00F52E3C" w:rsidRDefault="00F52E3C" w:rsidP="00F52E3C">
      <w:r>
        <w:t>Евгения Чернышова</w:t>
      </w:r>
    </w:p>
    <w:p w14:paraId="607CFBF7" w14:textId="66BB871B" w:rsidR="00D00D62" w:rsidRDefault="00D00D62" w:rsidP="00D00D62">
      <w:pPr>
        <w:pStyle w:val="2"/>
      </w:pPr>
      <w:bookmarkStart w:id="105" w:name="_Hlk213394486"/>
      <w:bookmarkStart w:id="106" w:name="_Toc213394730"/>
      <w:bookmarkEnd w:id="102"/>
      <w:r>
        <w:t>Коммерсантъ</w:t>
      </w:r>
      <w:r w:rsidRPr="00D46492">
        <w:t>,</w:t>
      </w:r>
      <w:r w:rsidRPr="00D00D62">
        <w:t xml:space="preserve"> </w:t>
      </w:r>
      <w:r>
        <w:t>06.11.2025</w:t>
      </w:r>
      <w:r w:rsidRPr="00D46492">
        <w:t xml:space="preserve">, </w:t>
      </w:r>
      <w:r>
        <w:t>Экономика России охлаждается неравномерно</w:t>
      </w:r>
      <w:bookmarkEnd w:id="106"/>
    </w:p>
    <w:p w14:paraId="2FFF68E4" w14:textId="77777777" w:rsidR="00D00D62" w:rsidRDefault="00D00D62" w:rsidP="00D00D62">
      <w:pPr>
        <w:pStyle w:val="3"/>
      </w:pPr>
      <w:bookmarkStart w:id="107" w:name="_Toc213394731"/>
      <w:r>
        <w:t>В октябре 2025 года, по свежим данным конъюнктурных опросов Института народнохозяйственного прогнозирования РАН и SP, промышленность продолжила остывать, а услуги вытянули экономику России в небольшой плюс. Последнее подтверждают и данные «</w:t>
      </w:r>
      <w:proofErr w:type="spellStart"/>
      <w:r>
        <w:t>Сбериндекса</w:t>
      </w:r>
      <w:proofErr w:type="spellEnd"/>
      <w:r>
        <w:t>», фиксируя рост спроса на услуги — который, впрочем, тоже замедляется.</w:t>
      </w:r>
      <w:bookmarkEnd w:id="107"/>
    </w:p>
    <w:p w14:paraId="7467D295" w14:textId="77777777" w:rsidR="00D00D62" w:rsidRDefault="00D00D62" w:rsidP="00D00D62">
      <w:r>
        <w:t>По опросам Института народнохозяйственного прогнозирования РАН (ИНП РАН), промышленный спрос в октябре несколько оживился — баланс фактических изменений продаж отыграл провал предыдущих двух кварталов. Впрочем, предприятия этого почти не замечают. Около 58% из них по-прежнему считают, что спрос «ниже нормы» — на уровне ковидного 2020 года и кризиса 2008–2009 годов. На «недостаточный внутренний спрос» как главный барьер для роста указывают уже 66% заводов, а на «неясность экономической ситуации и ее перспектив» — 55%. Октябрьский PMI S&amp;P в российской обработке с этим созвучен. Индекс снизился до 48 пунктов с 48,2 в сентябре 2025 года. Это пятый подряд месяц сокращения показателя и наиболее заметный спад с июля. Производители фиксируют падение новых заказов, сокращают закупки и занятость; деловые ожидания ухудшаются до минимумов с весны 2022 года на фоне финансовых проблем клиентов.</w:t>
      </w:r>
    </w:p>
    <w:p w14:paraId="4E06A393" w14:textId="77777777" w:rsidR="00D00D62" w:rsidRDefault="00D00D62" w:rsidP="00D00D62">
      <w:r>
        <w:t>По данным ИНП РАН и PMI, в промышленности происходит очередной сдвиг.</w:t>
      </w:r>
    </w:p>
    <w:p w14:paraId="6FBE2B92" w14:textId="77777777" w:rsidR="00D00D62" w:rsidRDefault="00D00D62" w:rsidP="00D00D62">
      <w:r>
        <w:t>Острого дефицита кадров больше нет. Доля предприятий, жалующихся на нехватку персонала, по данным ИНП РАН, упала до 30% против более 50% в 2023–2024 годах. Опросы фиксируют небольшой избыток кадров и заметный запас мощностей. Нормальной загрузку оборудования считают лишь около 40% предприятий. На этом фоне инвестпланы провалились к уровням ковида. Баланс намерений инвестировать ушел в глубокий минус, а текущий выпуск предприятий уже редко ограничивает нехватка инвестиций: основным тормозом выступает сжимающийся внутренний и внешний спрос, а также конкуренция с импортом, значимость которой сравнялась с кадровыми ограничениями.</w:t>
      </w:r>
    </w:p>
    <w:p w14:paraId="6D9A72D4" w14:textId="77777777" w:rsidR="00D00D62" w:rsidRDefault="00D00D62" w:rsidP="00D00D62">
      <w:r>
        <w:lastRenderedPageBreak/>
        <w:t>Сфера услуг на этом фоне выглядит живее, но пока лишь в рамках одного месяца. Индекс SP Global Russia Services PMI поднялся в октябре до 51,7 пункта с 47,0 в сентябре — это первый за пять месяцев заход в зону роста и лучший показатель с мая. В результате композитный PMI (прокси-ВВП) подрос до 50,2 пункта: формально частный сектор впервые за несколько месяцев показал символическое расширение, и произошло это за счет услуг, которые компенсировали продолжение спада в промышленности (см. график).</w:t>
      </w:r>
    </w:p>
    <w:p w14:paraId="59341358" w14:textId="77777777" w:rsidR="00D00D62" w:rsidRDefault="00D00D62" w:rsidP="00D00D62">
      <w:r>
        <w:t>Между тем и в услугах оптимизм быстро тает. Новые заказы продолжают снижаться, хотя и минимальными темпами за последние месяцы. То есть октябрьский рост активности отчасти опирается на уже «накопленный» спрос, а не на его новую волну. Рост спроса на услуги в октябре подтверждают и данные «</w:t>
      </w:r>
      <w:proofErr w:type="spellStart"/>
      <w:r>
        <w:t>Сбериндекса</w:t>
      </w:r>
      <w:proofErr w:type="spellEnd"/>
      <w:r>
        <w:t>» — он хотя и замедляется, но остается выше, чем в прошлом году в реальном выражении. В то же время издержки сервисных компаний растут самым быстрым темпом за полгода, прежде всего из-за зарплат и логистики, а цены на их услуги повышаются максимальными темпами с января. Бизнес-ожидания в секторе остаются позитивными, но откатываются к минимумам с конца 2022 года, а компании сомневаются в платежеспособности клиентов.</w:t>
      </w:r>
    </w:p>
    <w:p w14:paraId="3DD6F933" w14:textId="77777777" w:rsidR="00D00D62" w:rsidRDefault="00D00D62" w:rsidP="00D00D62">
      <w:r>
        <w:t>Таким образом, хотя аналитики и Банк России полагают, что частный спрос в экономике останется высоким до конца года в преддверии повышения НДС, точного подтверждения этой гипотезе пока не обнаруживается, и аккуратнее считать октябрь не началом нового цикла, а короткой передышкой на фоне продолжающегося охлаждения экономики.</w:t>
      </w:r>
    </w:p>
    <w:p w14:paraId="2FBEB776" w14:textId="7B22F862" w:rsidR="00D00D62" w:rsidRDefault="00D00D62" w:rsidP="00D00D62">
      <w:r>
        <w:t>Артем Чугунов</w:t>
      </w:r>
    </w:p>
    <w:p w14:paraId="3FB5F2BC" w14:textId="2CB4E430" w:rsidR="00727A41" w:rsidRDefault="00727A41" w:rsidP="00727A41">
      <w:pPr>
        <w:pStyle w:val="2"/>
      </w:pPr>
      <w:bookmarkStart w:id="108" w:name="_Toc213394732"/>
      <w:bookmarkEnd w:id="105"/>
      <w:r>
        <w:t>РБК</w:t>
      </w:r>
      <w:r w:rsidRPr="00727A41">
        <w:t xml:space="preserve">, </w:t>
      </w:r>
      <w:r>
        <w:t>07.11.2025</w:t>
      </w:r>
      <w:r w:rsidRPr="00727A41">
        <w:t xml:space="preserve">, </w:t>
      </w:r>
      <w:r>
        <w:t>Лестница к добавленной стоимости</w:t>
      </w:r>
      <w:bookmarkEnd w:id="108"/>
    </w:p>
    <w:p w14:paraId="548A9DF1" w14:textId="77777777" w:rsidR="00727A41" w:rsidRDefault="00727A41" w:rsidP="00727A41">
      <w:pPr>
        <w:pStyle w:val="3"/>
      </w:pPr>
      <w:bookmarkStart w:id="109" w:name="_Toc213394733"/>
      <w:r>
        <w:t>Параметры перехода на НДС для бизнеса на упрощенке будут смягчены, объявил премьер-министр России Михаил Мишустин. предприятия с доходом от 10 млн руб. начнут платить НДС с 2028 года, а не с 2026-го; поначалу порог составит 20 млн руб. Последствия для бизнеса - в разборе РБК.</w:t>
      </w:r>
      <w:bookmarkEnd w:id="109"/>
    </w:p>
    <w:p w14:paraId="64DA01E3" w14:textId="77777777" w:rsidR="00727A41" w:rsidRDefault="00727A41" w:rsidP="00727A41">
      <w:r>
        <w:t>В 2026 году индивидуальные предприниматели и компании, применяющие упрощенную систему налогообложения (УСН) и получившие в 2025 году или с начала 2026 года доход свыше 20 млн руб., будут обязаны исчислять и уплачивать налог на добавленную стоимость (НДС) в бюджет, в 2027 году этот порог понизится до 15 млн руб., а в 2028-м - до 10 млн руб. Такое объявление сделал премьер- министр Михаил Мишустин на заседании правительства.</w:t>
      </w:r>
    </w:p>
    <w:p w14:paraId="1A874B6B" w14:textId="77777777" w:rsidR="00727A41" w:rsidRDefault="00727A41" w:rsidP="00727A41">
      <w:r>
        <w:t>"Будут смягчены условия применения НДС малым и средним бизнесом. С поэтапным изменением порогов его уплаты: с 2026 года - при доходах в 20 млн руб., с 2027 года - 15 млн, а с 2028 года - 10 млн", - сообщил Мишустин.</w:t>
      </w:r>
    </w:p>
    <w:p w14:paraId="5364F534" w14:textId="77777777" w:rsidR="00727A41" w:rsidRDefault="00727A41" w:rsidP="00727A41">
      <w:r>
        <w:t>В настоящее время предприниматели и фирмы на упрощенке платят НДС, если их доход превысил 60 млн руб. (либо за 2024 год - в таком случае обязанность возникла с 1 января 2025 года, либо с начала 2025 года - тогда НДС уплачивается с первого числа месяца, следующего за месяцем превышения порога). Проект федерального бюджета, внесенный в Госдуму в конце сентября, предполагал снижение порога с 60 млн до 10 млн сразу с 2026 года. В этом случае бизнесы на УСН с выручкой более 10 млн руб. по итогам 2025 года начали бы платить НДС с 1 января 2026-го.</w:t>
      </w:r>
    </w:p>
    <w:p w14:paraId="631FA19B" w14:textId="77777777" w:rsidR="00727A41" w:rsidRDefault="00727A41" w:rsidP="00727A41">
      <w:r>
        <w:lastRenderedPageBreak/>
        <w:t>Другие послабления для бизнеса</w:t>
      </w:r>
    </w:p>
    <w:p w14:paraId="4F87AFB8" w14:textId="77777777" w:rsidR="00727A41" w:rsidRDefault="00727A41" w:rsidP="00727A41">
      <w:r>
        <w:t>В октябре РБК сообщал, что власти планируют смягчить переход на НДС для упрощенки и рассматривают три варианта "лестницы" (поэтапного снижения порога) в 20262028 годах. Среди них был как раз вариант "20 - 15 - 10". Остановиться на более плавном, поэтапном переходе на НДС для УСН рекомендовали и в Госдуме.</w:t>
      </w:r>
    </w:p>
    <w:p w14:paraId="236CFBB7" w14:textId="77777777" w:rsidR="00727A41" w:rsidRDefault="00727A41" w:rsidP="00727A41">
      <w:r>
        <w:t>Для тех налогоплательщиков на УСН, кто впервые допустит нарушение при выплате НДС в соответствии с новыми нормами, может быть установлен мораторий на привлечение к ответственности, сообщил Мишустин. Аналогичное послабление применялось в 2025 году для предпринимателей на упрощенке, впервые перешедших на НДС.</w:t>
      </w:r>
    </w:p>
    <w:p w14:paraId="2701551A" w14:textId="77777777" w:rsidR="00727A41" w:rsidRDefault="00727A41" w:rsidP="00727A41">
      <w:r>
        <w:t>Также предлагается разрешить малому бизнесу, который впервые становится плательщиком НДС, однократно в первый год отказаться от применения пониженной ставки НДС (5 или 7%) до истечения предусмотренного законом трехлетнего срока, заявил на заседании правительства министр финансов Антон Силуанов. Он пояснил, что эта инициатива направлена на то, чтобы "минимизировать риски неправильной оценки такими новичками всех существующих опций по НДС для своего бизнеса".</w:t>
      </w:r>
    </w:p>
    <w:p w14:paraId="792A9411" w14:textId="77777777" w:rsidR="00727A41" w:rsidRDefault="00727A41" w:rsidP="00727A41">
      <w:r>
        <w:t xml:space="preserve">Сейчас предприниматели на упрощенке могут платить НДС по обычным ставкам (20%; 10 или 0%-для отдельных категорий товаров) с возможностью вычета входного НДС (то есть налога, включенного в цену закупаемых товаров) или по специальным ставкам (без права вычетов). </w:t>
      </w:r>
      <w:proofErr w:type="spellStart"/>
      <w:r>
        <w:t>Спецставки</w:t>
      </w:r>
      <w:proofErr w:type="spellEnd"/>
      <w:r>
        <w:t xml:space="preserve"> составляют 5 и 7% и применяются следующим образом: 5% - при доходе от 60 млн до 250 млн руб.</w:t>
      </w:r>
    </w:p>
    <w:p w14:paraId="717F5745" w14:textId="77777777" w:rsidR="00727A41" w:rsidRDefault="00727A41" w:rsidP="00727A41">
      <w:r>
        <w:t xml:space="preserve">и 7% - при доходе от 250 млн до 450 млн руб. </w:t>
      </w:r>
      <w:proofErr w:type="spellStart"/>
      <w:r>
        <w:t>Eсли</w:t>
      </w:r>
      <w:proofErr w:type="spellEnd"/>
      <w:r>
        <w:t xml:space="preserve"> предприниматель выбрал пониженную ставку НДС, он должен использовать ее (5 или 7%) последовательно в течение трех лет. Из слов Силуанова следует, что бизнес на УСН, который впервые начнет платить НДС в 2026 году по ставке 5% (7%), сможет в том же году один раз перейти на общеустановленную ставку 22% с правом применения вычетов по НДС.</w:t>
      </w:r>
    </w:p>
    <w:p w14:paraId="3D43DF16" w14:textId="77777777" w:rsidR="00727A41" w:rsidRDefault="00727A41" w:rsidP="00727A41">
      <w:r>
        <w:t>В 2026 году общая ставка НДС увеличится с 20 до 22%. Кроме того, пороги для применения специальных ставок НДС на УСН повысятся в силу индексации по закону: 250 млн превратятся в 272,5 млн руб., а 450 млн - в 490,5 млн руб., следует из проекта приказа Минэкономразвития. Порог в 60 млн руб. (с 2026 года, согласно предложению правительства, - 20 млн) индексации не подлежит. Это означает, что, если доходы бизнеса в реальном выражении не растут (увеличиваются только в соответствии с инфляцией), неиндексируемый порог вовлекает в уплату НДС большее количество предпринимателей.</w:t>
      </w:r>
    </w:p>
    <w:p w14:paraId="6FD233EB" w14:textId="77777777" w:rsidR="00727A41" w:rsidRDefault="00727A41" w:rsidP="00727A41">
      <w:r>
        <w:t xml:space="preserve">В правительстве решили смягчить и предполагаемые ограничения на применение спецрежима "Патентная система налогообложения" (ПСН) индивидуальными предпринимателями. Предлагается не ограничивать возможности применения ПСН в сфере стационарной торговли и оказания автотранспортных услуг по перевозке грузов, заявил Силуанов. Ранее РБК писал со ссылкой на законопроект правительства, что из перечня видов деятельности, совместимых с этим налоговым режимом, предложено исключить розничную торговлю через стационарные торговые объекты и автотранспортные услуги по перевозке грузов - наиболее популярные у предпринимателей "на патенте". Исходя из статистики Федеральной налоговой службы (ФНС), более половины предпринимателей как раз занимаются торговлей через </w:t>
      </w:r>
      <w:r>
        <w:lastRenderedPageBreak/>
        <w:t>стационарные торговые объекты и автомобильными грузоперевозками (и они бы утратили право на этот спецрежим). Однако Мишустин заявил только о том, что возможность применения ПСН сохранится для розничной стационарной торговли в сельских и труднодоступных населенных пунктах.</w:t>
      </w:r>
    </w:p>
    <w:p w14:paraId="6E1EB1E8" w14:textId="77777777" w:rsidR="00727A41" w:rsidRDefault="00727A41" w:rsidP="00727A41">
      <w:r>
        <w:t>В соответствии с правительственным законопроектом порог по доходу, до достижения которого индивидуальные предприниматели могут применять ПСН, будет снижен с 60 млн до 10 млн руб. с 2026 года.</w:t>
      </w:r>
    </w:p>
    <w:p w14:paraId="2A9C14EF" w14:textId="77777777" w:rsidR="00727A41" w:rsidRDefault="00727A41" w:rsidP="00727A41">
      <w:r>
        <w:t>Последствия для предпринимателей</w:t>
      </w:r>
    </w:p>
    <w:p w14:paraId="40DBCDD8" w14:textId="77777777" w:rsidR="00727A41" w:rsidRDefault="00727A41" w:rsidP="00727A41">
      <w:r>
        <w:t>Снижение порога с 60 млн до 10 млн руб. должно было увеличить долю плательщиков НДС среди бизнесов на УСН примерно с 4 до 15%, а федеральный бюджет получил бы дополнительно 200 млрд руб. в 2026 году, следовало из оценок Минфина. В 2024 году на УСН находились почти 4,8 млн фирм и индивидуальных предпринимателей.</w:t>
      </w:r>
    </w:p>
    <w:p w14:paraId="4B74BA13" w14:textId="77777777" w:rsidR="00727A41" w:rsidRDefault="00727A41" w:rsidP="00727A41">
      <w:r>
        <w:t>Уменьшение порога по выручке для упрощенки в целях уплаты НДС прежде всего направлено против схем дробления бизнеса, использующихся для минимизации налогов, поясняли ранее в министерстве, подразумевая, что "дробиться" до 10 млн руб. будет затруднительно и нецелесообразно.</w:t>
      </w:r>
    </w:p>
    <w:p w14:paraId="5813463D" w14:textId="77777777" w:rsidR="00727A41" w:rsidRDefault="00727A41" w:rsidP="00727A41">
      <w:r>
        <w:t xml:space="preserve">Текущий порог в 60 млн руб., по достижении которого предприятия на УСН платят НДС, - "достаточно высокий", если смотреть на международный опыт, пояснила заместитель начальника управления налогообложения юридических лиц ФНС России Аида Опарина на Петербургском налоговом форуме 6 ноября. По ее словам, обычно НДС платится уже при годовом обороте 7-8-9 млн руб. (в эквиваленте) как в </w:t>
      </w:r>
      <w:proofErr w:type="spellStart"/>
      <w:r>
        <w:t>Eвропе</w:t>
      </w:r>
      <w:proofErr w:type="spellEnd"/>
      <w:r>
        <w:t>, так и, например, в Индии. Введение лимита в 60 млн с 2025 года, затронувшее около 3% налогоплательщиков на УСН, показало, что "они дисциплинированно исполняют обязанности, и больших вопросов с переходом на уплату НДС не возникло", подчеркнула Опарина.</w:t>
      </w:r>
    </w:p>
    <w:p w14:paraId="767A7C1B" w14:textId="77777777" w:rsidR="00727A41" w:rsidRDefault="00727A41" w:rsidP="00727A41">
      <w:r>
        <w:t>"Важно, что при работе над поправками Минфин России услышал предложения бизнеса. Поддержка поэтапного снижения порогов по доходам для УСН позволит предпринимателям спокойно перейти к новым правилам, без резких скачков налоговой нагрузки", - заявил РБК президент Торгово-промышленной палаты (ТПП) России Сергей Катырин.</w:t>
      </w:r>
    </w:p>
    <w:p w14:paraId="53F811DE" w14:textId="77777777" w:rsidR="00727A41" w:rsidRDefault="00727A41" w:rsidP="00727A41">
      <w:r>
        <w:t xml:space="preserve">"Мы, конечно, приветствуем, что порог в 2026-м будет не 10 млн, а 20 млн руб. Это затронет в два раза меньшее количество налогоплательщиков - не 700 тыс., а 330 тыс. предприятий", - сказал глава "Опоры России" Александр Калинин. Но, по его мнению, все-таки "дальше идти ниже 20 млн не надо". "Во-вторых, нам важно, какой будет льготная ставка [специальная ставка по НДС для УСН]. Наше предложение было, чтобы ставка была не </w:t>
      </w:r>
      <w:proofErr w:type="gramStart"/>
      <w:r>
        <w:t>5-7</w:t>
      </w:r>
      <w:proofErr w:type="gramEnd"/>
      <w:r>
        <w:t>%, а 3 или 1, как в Китае, где для микробизнеса НДС 1%. Почему не использовать опыт Китая?" - сказал Калинин.</w:t>
      </w:r>
    </w:p>
    <w:p w14:paraId="6ED24770" w14:textId="77777777" w:rsidR="00727A41" w:rsidRDefault="00727A41" w:rsidP="00727A41">
      <w:r>
        <w:t xml:space="preserve">"У "Деловой России" особое мнение: в целом мы считаем сокращение порогов разумным и поддерживаем его. Позиция "Деловой России" изначально - что это должно затронуть всех. Мы за универсальный режим налогообложения и за невозможность ловить арбитраж налоговый там, где он не приносит смыслов конкретным индустриям", - заявил, в свою очередь, председатель "Деловой России" Алексей </w:t>
      </w:r>
      <w:proofErr w:type="spellStart"/>
      <w:r>
        <w:t>Репик</w:t>
      </w:r>
      <w:proofErr w:type="spellEnd"/>
      <w:r>
        <w:t>.</w:t>
      </w:r>
    </w:p>
    <w:p w14:paraId="140B9312" w14:textId="77777777" w:rsidR="00727A41" w:rsidRDefault="00727A41" w:rsidP="00727A41">
      <w:r>
        <w:lastRenderedPageBreak/>
        <w:t xml:space="preserve">"Дать возможность плавнее адаптироваться к изменению параметров налогового режима </w:t>
      </w:r>
      <w:proofErr w:type="gramStart"/>
      <w:r>
        <w:t>- это</w:t>
      </w:r>
      <w:proofErr w:type="gramEnd"/>
      <w:r>
        <w:t xml:space="preserve">, несомненно, имеет смысл. Правительство слышит запрос бизнеса, оно реагирует - даже после </w:t>
      </w:r>
      <w:proofErr w:type="gramStart"/>
      <w:r>
        <w:t>того</w:t>
      </w:r>
      <w:proofErr w:type="gramEnd"/>
      <w:r>
        <w:t xml:space="preserve"> как казалось, что все уже решено. Малый бизнес очень тревожно воспринимал резкое, мгновенное изменение - и вот пожалуйста, правительство демонстрирует партнерское отношение к предпринимателям", - убежден </w:t>
      </w:r>
      <w:proofErr w:type="spellStart"/>
      <w:r>
        <w:t>Репик</w:t>
      </w:r>
      <w:proofErr w:type="spellEnd"/>
      <w:r>
        <w:t>.</w:t>
      </w:r>
    </w:p>
    <w:p w14:paraId="1B15C4ED" w14:textId="77777777" w:rsidR="00727A41" w:rsidRDefault="00727A41" w:rsidP="00727A41">
      <w:r>
        <w:t xml:space="preserve">Возможность перейти с пониженной ставки НДС на стандартную вне трехлетнего периода </w:t>
      </w:r>
      <w:proofErr w:type="gramStart"/>
      <w:r>
        <w:t>- это</w:t>
      </w:r>
      <w:proofErr w:type="gramEnd"/>
      <w:r>
        <w:t xml:space="preserve"> тоже важно, отметил </w:t>
      </w:r>
      <w:proofErr w:type="spellStart"/>
      <w:r>
        <w:t>Репик</w:t>
      </w:r>
      <w:proofErr w:type="spellEnd"/>
      <w:r>
        <w:t>. "Многие компании сейчас попробуют, в первый раз с этим столкнутся, и это решение будет, что называется, по наитию принятое. И если окажется, что в кооперации с крупными компаниями будет рациональнее сразу уйти от льготной ставки на стандартный НДС до истечения трехлетнего срока, я считаю, такая возможность будет для компаний правильной", - пояснил он.</w:t>
      </w:r>
    </w:p>
    <w:p w14:paraId="2D307218" w14:textId="77777777" w:rsidR="00727A41" w:rsidRDefault="00727A41" w:rsidP="00727A41">
      <w:r>
        <w:t>Поскольку НДС считается методом начисления, то есть начисляется в момент отгрузки товара или оказания услуги, независимо от оплаты, переход к его уплате для предпринимателей на УСН (где налог считается кассовым методом) будет для них вызовом, ранее говорили РБК эксперты. "В условиях нарастания просроченных платежей и дорогих денег расширение круга плательщиков усугубляет проблему получения выгоды покупателя за счет продавца. Продавец товар отгрузил, оплату не получил, да еще и НДС должен заплатить лишь в силу отгрузки, независимо от оплаты. Покупатель же товар получил, деньги при себе сохранил и пользуется ими, да еще может вычет по НДС заявить", - рассуждает партнер МЭФ Legal Вадим Зарипов.</w:t>
      </w:r>
    </w:p>
    <w:p w14:paraId="3695CCD3" w14:textId="77777777" w:rsidR="00727A41" w:rsidRDefault="00727A41" w:rsidP="00727A41">
      <w:r>
        <w:t xml:space="preserve">"Само снижение лимита, пусть и поэтапное, фактически говорит о том, что весь без исключения бизнес базово будет должен платить НДС, так как в прогнозных ценах 2028 года 10 млн в год с учетом налогов и взносов скорее будет ближе к доходу высококвалифицированного физлица, чем бизнеса с наемными работниками", - считает налоговый консультант Алексей Крылов. "В общем снижение лимита лесенкой </w:t>
      </w:r>
      <w:proofErr w:type="gramStart"/>
      <w:r>
        <w:t>- это</w:t>
      </w:r>
      <w:proofErr w:type="gramEnd"/>
      <w:r>
        <w:t xml:space="preserve"> способ оставить на плаву наиболее эффективных представителей малого бизнеса, дав им ту соломинку, которая менее эффективным все равно не помогла бы", - указывает он.</w:t>
      </w:r>
    </w:p>
    <w:p w14:paraId="2BDF86C8" w14:textId="77777777" w:rsidR="00727A41" w:rsidRDefault="00727A41" w:rsidP="00727A41">
      <w:r>
        <w:t>У финансово-налоговых органов расчет на то, что к налоговой нагрузке на эффективный малый бизнес добавится НДС, а представители менее эффективных малых и микропредприятий пойдут в наем в другие компании, где за них будут платить НДФЛ и страховые взносы, размышляет Крылов. В результате общая сумма поступлений в бюджет в абсолютных цифрах от того же количества людей и покупателей их товаров, работ, услуг увеличится, уверен он.</w:t>
      </w:r>
    </w:p>
    <w:p w14:paraId="39426F1D" w14:textId="77777777" w:rsidR="00727A41" w:rsidRDefault="00727A41" w:rsidP="00727A41">
      <w:r>
        <w:t>РБК направил запросы в Минфин и ФНС.</w:t>
      </w:r>
    </w:p>
    <w:p w14:paraId="44AD77D0" w14:textId="77777777" w:rsidR="00727A41" w:rsidRDefault="00727A41" w:rsidP="00727A41">
      <w:r>
        <w:t>При участии Ольги Волковой</w:t>
      </w:r>
    </w:p>
    <w:p w14:paraId="4DDA3CF4" w14:textId="77777777" w:rsidR="00727A41" w:rsidRDefault="00727A41" w:rsidP="00727A41">
      <w:r>
        <w:t>***</w:t>
      </w:r>
    </w:p>
    <w:p w14:paraId="4861470A" w14:textId="77777777" w:rsidR="00727A41" w:rsidRDefault="00727A41" w:rsidP="00727A41">
      <w:r>
        <w:t xml:space="preserve">Для тех налогоплательщиков на УСН, кто впервые допустит нарушение при выплате НДС в соответствии с новыми нормами, может быть установлен мораторий на привлечение к ответственности, сообщил </w:t>
      </w:r>
      <w:proofErr w:type="gramStart"/>
      <w:r>
        <w:t>премьер- министр</w:t>
      </w:r>
      <w:proofErr w:type="gramEnd"/>
      <w:r>
        <w:t xml:space="preserve"> Михаил Мишустин</w:t>
      </w:r>
    </w:p>
    <w:p w14:paraId="56EF21C6" w14:textId="77777777" w:rsidR="00727A41" w:rsidRDefault="00727A41" w:rsidP="00727A41">
      <w:r>
        <w:t>***</w:t>
      </w:r>
    </w:p>
    <w:p w14:paraId="2EEF8C49" w14:textId="77777777" w:rsidR="00727A41" w:rsidRDefault="00727A41" w:rsidP="00727A41">
      <w:r>
        <w:t xml:space="preserve">Снижение лимита лесенкой </w:t>
      </w:r>
      <w:proofErr w:type="gramStart"/>
      <w:r>
        <w:t>- это</w:t>
      </w:r>
      <w:proofErr w:type="gramEnd"/>
      <w:r>
        <w:t xml:space="preserve"> способ оставить на плаву наиболее эффективных представителей малого бизнеса, дав им ту соломинку, которая менее эффективным все равно не помогла бы</w:t>
      </w:r>
    </w:p>
    <w:p w14:paraId="36E5A0D1" w14:textId="77777777" w:rsidR="00727A41" w:rsidRDefault="00727A41" w:rsidP="00727A41">
      <w:r>
        <w:lastRenderedPageBreak/>
        <w:t>Налоговый консультант Алексей Крылов</w:t>
      </w:r>
    </w:p>
    <w:p w14:paraId="225732AA" w14:textId="77777777" w:rsidR="00727A41" w:rsidRDefault="00727A41" w:rsidP="00727A41">
      <w:r>
        <w:t>***</w:t>
      </w:r>
    </w:p>
    <w:p w14:paraId="063F7B34" w14:textId="77777777" w:rsidR="00727A41" w:rsidRDefault="00727A41" w:rsidP="00727A41">
      <w:r>
        <w:t xml:space="preserve">Дать возможность плавнее адаптироваться к изменению параметров налогового режима </w:t>
      </w:r>
      <w:proofErr w:type="gramStart"/>
      <w:r>
        <w:t>- это</w:t>
      </w:r>
      <w:proofErr w:type="gramEnd"/>
      <w:r>
        <w:t xml:space="preserve">, несомненно, имеет смысл. Правительство слышит запрос бизнеса, оно реагирует - даже после </w:t>
      </w:r>
      <w:proofErr w:type="gramStart"/>
      <w:r>
        <w:t>того</w:t>
      </w:r>
      <w:proofErr w:type="gramEnd"/>
      <w:r>
        <w:t xml:space="preserve"> как казалось, что все уже решено</w:t>
      </w:r>
    </w:p>
    <w:p w14:paraId="4C662C64" w14:textId="77777777" w:rsidR="00727A41" w:rsidRDefault="00727A41" w:rsidP="00727A41">
      <w:r>
        <w:t xml:space="preserve">Председатель "Деловой России" Алексей </w:t>
      </w:r>
      <w:proofErr w:type="spellStart"/>
      <w:r>
        <w:t>Репик</w:t>
      </w:r>
      <w:proofErr w:type="spellEnd"/>
    </w:p>
    <w:p w14:paraId="06C1E281" w14:textId="77777777" w:rsidR="00727A41" w:rsidRDefault="00727A41" w:rsidP="00727A41">
      <w:r>
        <w:t>***</w:t>
      </w:r>
    </w:p>
    <w:p w14:paraId="571B3119" w14:textId="77777777" w:rsidR="00727A41" w:rsidRDefault="00727A41" w:rsidP="00727A41">
      <w:r>
        <w:t>Важно, что при работе над поправками Минфин России услышал предложения бизнеса. Поддержка поэтапного снижения порогов по доходам для УСН позволит предпринимателям спокойно перейти к новым правилам, без резких скачков налоговой нагрузки</w:t>
      </w:r>
    </w:p>
    <w:p w14:paraId="49377BCD" w14:textId="77777777" w:rsidR="00727A41" w:rsidRDefault="00727A41" w:rsidP="00727A41">
      <w:r>
        <w:t>Президент Торгово-промышленной палаты России Сергей Катырин</w:t>
      </w:r>
    </w:p>
    <w:p w14:paraId="6A206DA3" w14:textId="70953AA4" w:rsidR="00727A41" w:rsidRDefault="00727A41" w:rsidP="00727A41">
      <w:r>
        <w:t>Иван Ткачёв, Екатерина Виноградова</w:t>
      </w:r>
    </w:p>
    <w:p w14:paraId="08041B18" w14:textId="55ABE89B" w:rsidR="00D46492" w:rsidRDefault="00D46492" w:rsidP="00D46492">
      <w:pPr>
        <w:pStyle w:val="2"/>
      </w:pPr>
      <w:bookmarkStart w:id="110" w:name="_Toc213394734"/>
      <w:r>
        <w:t>Коммерсантъ</w:t>
      </w:r>
      <w:r w:rsidRPr="00D46492">
        <w:t xml:space="preserve">, </w:t>
      </w:r>
      <w:r>
        <w:t>06.11.2025</w:t>
      </w:r>
      <w:r w:rsidRPr="00D46492">
        <w:t xml:space="preserve">, </w:t>
      </w:r>
      <w:r>
        <w:t>НДС возьмут частями</w:t>
      </w:r>
      <w:bookmarkEnd w:id="110"/>
    </w:p>
    <w:p w14:paraId="54DD2E69" w14:textId="77777777" w:rsidR="00D46492" w:rsidRDefault="00D46492" w:rsidP="00D46492">
      <w:pPr>
        <w:pStyle w:val="3"/>
      </w:pPr>
      <w:bookmarkStart w:id="111" w:name="_Toc213394735"/>
      <w:r>
        <w:t>Белый дом готов сделать предстоящие налоговые изменения менее болезненными для предпринимателей — ко второму чтению бюджетного пакета в Госдуме подготовлены поправки о не столь резком, как было намечено, снижении порога доходов, выше которого у компаний МСП возникает обязанность уплаты НДС. Кроме того, для смягчения тяжести фискального перехода предложены и административные меры: мораторий на штрафы при первом нарушении и возможность изменить механизм уплаты налога в первый год его применения. Также правительство подтвердило отказ от идеи введения НДС для IT-сектора при продаже отечественного программного обеспечения. Бизнес одобренные поправки называет «шагом навстречу» и надеется, что дискуссии по нововведениям еще продолжатся.</w:t>
      </w:r>
      <w:bookmarkEnd w:id="111"/>
    </w:p>
    <w:p w14:paraId="444A593F" w14:textId="77777777" w:rsidR="00D46492" w:rsidRDefault="00D46492" w:rsidP="00D46492">
      <w:r>
        <w:t>Правительство на заседании в четверг, 6 ноября, одобрило проект поправок ко второму чтению налогового законопроекта, вошедшего в так называемый бюджетный пакет. Напомним, 22 октября Госдума в первом чтении утвердила правительственные инициативы о повышении с 2026 года ставки НДС с 20% до 22%, о снижении освобождающего от уплаты НДС порога доходов пользователей упрощенной системы налогообложения с 60 млн до 10 млн руб. в год (с правом выбора: платить полную ставку с вычетами или льготную в размере 5–7% без вычетов, см. “Ъ” от 23 октября). Второе чтение законопроекта запланировано на 18 ноября.</w:t>
      </w:r>
    </w:p>
    <w:p w14:paraId="734E9D53" w14:textId="77777777" w:rsidR="00D46492" w:rsidRDefault="00D46492" w:rsidP="00D46492">
      <w:r>
        <w:t>Жесткость предложений по уплате НДС «упрощенцами» обеспокоила бизнес (см. “Ъ” от 24 сентября). Смягчение ему было обещано, а в четверг — публично сформулировано.</w:t>
      </w:r>
    </w:p>
    <w:p w14:paraId="29F67862" w14:textId="77777777" w:rsidR="00D46492" w:rsidRDefault="00D46492" w:rsidP="00D46492">
      <w:r>
        <w:t>Снижать порог доходов для уплаты НДС предложено поэтапно: c 2026 года он составит 20 млн руб., с 2027-го — 15 млн руб., с 2028 года — 10 млн руб.</w:t>
      </w:r>
    </w:p>
    <w:p w14:paraId="6F750B69" w14:textId="77777777" w:rsidR="00D46492" w:rsidRDefault="00D46492" w:rsidP="00D46492">
      <w:r>
        <w:t xml:space="preserve">При этом, как сообщил премьер-министр Михаил Мишустин, для исключения рисков для налогоплательщиков, которые впервые допустят нарушение при выплате НДС по новым правилам, «может быть установлен мораторий на привлечение к ответственности». Глава Минфина Антон Силуанов пояснил, что предлагается </w:t>
      </w:r>
      <w:r>
        <w:lastRenderedPageBreak/>
        <w:t>разрешить бизнесу, который впервые становится плательщиком этого налога, однократно на трехлетний период отказаться от применения пониженной ставки НДС (без вычетов), чтобы «минимизировать риски неправильной оценки такими новичками всех существующих опций по НДС для своего бизнеса».</w:t>
      </w:r>
    </w:p>
    <w:p w14:paraId="7843A3BE" w14:textId="77777777" w:rsidR="00D46492" w:rsidRDefault="00D46492" w:rsidP="00D46492">
      <w:r>
        <w:t>Уступка сделана и для сферы ИТ — правительство, как и сообщал ранее “Ъ”, готово отказаться от идеи введения НДС с продаж российского софта (см. “Ъ” от 23 октября), предложив ко второму чтению сохранить действующее сейчас освобождение от налога. Предусматривается также ряд точечных послаблений.</w:t>
      </w:r>
    </w:p>
    <w:p w14:paraId="55ED9FBE" w14:textId="77777777" w:rsidR="00D46492" w:rsidRDefault="00D46492" w:rsidP="00D46492">
      <w:r>
        <w:t>Глава РСПП Александр Шохин полагает, что более плавное снижение порога в сочетании с мораторием и правом на отказ от пониженной ставки позволит бизнесу адаптироваться к новым правилам, хотя первый шаг в 30 млн руб., по его словам, «был бы лучше». Президент ТПП Сергей Катырин отмечает, что «Минфин услышал предложения бизнеса».</w:t>
      </w:r>
    </w:p>
    <w:p w14:paraId="18160F46" w14:textId="77777777" w:rsidR="00D46492" w:rsidRDefault="00D46492" w:rsidP="00D46492">
      <w:r>
        <w:t xml:space="preserve">Глава «Опоры России» Александр Калинин называет поправки «шагом навстречу бизнесу», хотя и считает, что «стоило остановиться на 20 млн руб.» (такой порог охватывает 300–350 тыс. предпринимателей) «и не идти ниже». По его словам, бизнес рассчитывает на продолжение дискуссий на площадке Госдумы — обсуждаться должны и ставки НДС. Он полагает, что чем ниже порог, тем ниже должна быть ставка — например, при годовом доходе от 20–30 млн до 60 млн руб. стоит установить ставку НДС в 3%, при меньшем — 1%, поскольку для микробизнеса ставка в 5% может оказаться разорительной. «Деловая Россия», по словам ее председателя Алексея </w:t>
      </w:r>
      <w:proofErr w:type="spellStart"/>
      <w:r>
        <w:t>Репика</w:t>
      </w:r>
      <w:proofErr w:type="spellEnd"/>
      <w:r>
        <w:t>, изначально поддерживала снижение порога для уплаты НДС для «универсализма» — льготы не должны использоваться крупными компаниями для получения несправедливых преимуществ. Он отмечает, что бизнес был услышан в части возможности в первый год поменять льготную схему, поскольку сначала предприниматели могут не знать, какой вариант уплаты НДС выбрать.</w:t>
      </w:r>
    </w:p>
    <w:p w14:paraId="21549C57" w14:textId="77777777" w:rsidR="00D46492" w:rsidRDefault="00D46492" w:rsidP="00D46492">
      <w:r>
        <w:t>Партнер МЭФ LEGAL Вадим Зарипов полагает, что отсрочка для адаптации к новым реалиям позволит сохранить основную часть микробизнеса. Ставки НДС в 5–7% для «упрощенцев» позволяют многим избавиться от самой сложной части НДС — вычетов, что снижает административные издержки.</w:t>
      </w:r>
    </w:p>
    <w:p w14:paraId="45FE7A04" w14:textId="77777777" w:rsidR="00D46492" w:rsidRDefault="00D46492" w:rsidP="00D46492">
      <w:r>
        <w:t>Однако, подчеркивает эксперт, для тех, кто попадает в «первую волну», было бы гуманно учитывать превышение порога в 2026 году без оглядки на выручку 2025 года — «это даст им нужное время для подготовки».</w:t>
      </w:r>
    </w:p>
    <w:p w14:paraId="4E9BBF13" w14:textId="77777777" w:rsidR="00D46492" w:rsidRDefault="00D46492" w:rsidP="00D46492">
      <w:r>
        <w:t xml:space="preserve">Директор группы </w:t>
      </w:r>
      <w:proofErr w:type="spellStart"/>
      <w:r>
        <w:t>Kept</w:t>
      </w:r>
      <w:proofErr w:type="spellEnd"/>
      <w:r>
        <w:t xml:space="preserve"> по оказанию услуг в области косвенного налогообложения Антон </w:t>
      </w:r>
      <w:proofErr w:type="spellStart"/>
      <w:r>
        <w:t>Гребенчук</w:t>
      </w:r>
      <w:proofErr w:type="spellEnd"/>
      <w:r>
        <w:t xml:space="preserve"> отмечает при этом, что смягчение подхода коснется «очень узкой категории налогоплательщиков» — те, у кого доходы на уровне 20–60 млн руб., все же будут платить НДС уже с 2026 года. Партнер Б1 Вадим Ильин соглашается, что отсрочка позволит «самым маленьким компаниям адаптироваться к новым условиям», но кардинально ситуацию это не изменит — «даже в смягченном виде уплата НДС для малого бизнеса останется серьезным испытанием».</w:t>
      </w:r>
    </w:p>
    <w:p w14:paraId="47FE0AA7" w14:textId="77777777" w:rsidR="00D46492" w:rsidRDefault="00D46492" w:rsidP="00D46492">
      <w:r>
        <w:t>Сохранение же льготы на ПО, говорит директор практики косвенного налогообложения «</w:t>
      </w:r>
      <w:proofErr w:type="spellStart"/>
      <w:r>
        <w:t>ТеДо</w:t>
      </w:r>
      <w:proofErr w:type="spellEnd"/>
      <w:r>
        <w:t xml:space="preserve">» Ирина Попова, позволит избежать повышения цен для существенной доли потребителей, которые не могут предъявлять НДС к вычету (финансовый сектор и </w:t>
      </w:r>
      <w:r>
        <w:lastRenderedPageBreak/>
        <w:t xml:space="preserve">физлица). Антон </w:t>
      </w:r>
      <w:proofErr w:type="spellStart"/>
      <w:r>
        <w:t>Гребенчук</w:t>
      </w:r>
      <w:proofErr w:type="spellEnd"/>
      <w:r>
        <w:t xml:space="preserve"> добавляет, что сохранение льготы будет способствовать поддержанию конкурентоспособности и развитию отечественной IT-индустрии.</w:t>
      </w:r>
    </w:p>
    <w:p w14:paraId="0F58B76A" w14:textId="77EB7ED5" w:rsidR="00D46492" w:rsidRDefault="00D46492" w:rsidP="00D46492">
      <w:r>
        <w:t>Евгения Крючкова</w:t>
      </w:r>
    </w:p>
    <w:p w14:paraId="7E3CFF1F" w14:textId="4D629895" w:rsidR="002C6C6D" w:rsidRDefault="002C6C6D" w:rsidP="002C6C6D">
      <w:pPr>
        <w:pStyle w:val="2"/>
      </w:pPr>
      <w:bookmarkStart w:id="112" w:name="_Toc213394736"/>
      <w:r>
        <w:t>Ведомости</w:t>
      </w:r>
      <w:r w:rsidRPr="002C6C6D">
        <w:t xml:space="preserve">, </w:t>
      </w:r>
      <w:r>
        <w:t>07.11.2025</w:t>
      </w:r>
      <w:proofErr w:type="gramStart"/>
      <w:r w:rsidRPr="002C6C6D">
        <w:t xml:space="preserve">, </w:t>
      </w:r>
      <w:r>
        <w:t>Как</w:t>
      </w:r>
      <w:proofErr w:type="gramEnd"/>
      <w:r>
        <w:t xml:space="preserve"> бизнес оценивает смягчение норм налогового законопроекта</w:t>
      </w:r>
      <w:bookmarkEnd w:id="112"/>
    </w:p>
    <w:p w14:paraId="7460E3AB" w14:textId="77777777" w:rsidR="002C6C6D" w:rsidRDefault="002C6C6D" w:rsidP="002C6C6D">
      <w:pPr>
        <w:pStyle w:val="3"/>
      </w:pPr>
      <w:bookmarkStart w:id="113" w:name="_Toc213394737"/>
      <w:r>
        <w:t xml:space="preserve">Власти частично учли предложения делового сообщества по налоговому законопроекту и предложили смягчить некоторые нормы для малого и среднего бизнеса. Во-первых, порог годовой выручки для уплаты НДС компаниями будет снижаться в </w:t>
      </w:r>
      <w:proofErr w:type="gramStart"/>
      <w:r>
        <w:t>2026-2028</w:t>
      </w:r>
      <w:proofErr w:type="gramEnd"/>
      <w:r>
        <w:t xml:space="preserve"> гг. до 20 млн, 15 млн и 10 млн руб. соответственно, заявил премьер-министр Михаил Мишустин на совещании с правительством. В версии, принятой в первом чтении, предлагается снижение этого порога до 10 млн руб. уже с 2026 г.</w:t>
      </w:r>
      <w:bookmarkEnd w:id="113"/>
    </w:p>
    <w:p w14:paraId="440AFEAC" w14:textId="77777777" w:rsidR="002C6C6D" w:rsidRDefault="002C6C6D" w:rsidP="002C6C6D">
      <w:r>
        <w:t>Во-вторых, кабмин учел предложение о сохранении патентной системы налогообложения (ПСН) для розничной стационарной торговли в сельских и труднодоступных населенных пунктах, отметил Мишустин. В текущей версии законопроекта планировалось исключить из перечня видов предпринимательской деятельности, в отношении которых применяется ПСН, торговлю через стационарные торговые объекты и услуги по перевозке грузов автомобильным транспортом.</w:t>
      </w:r>
    </w:p>
    <w:p w14:paraId="74D8E75F" w14:textId="77777777" w:rsidR="002C6C6D" w:rsidRDefault="002C6C6D" w:rsidP="002C6C6D">
      <w:r>
        <w:t>В-третьих, сохранится льготный режим для IT-компаний по НДС при реализации прав на собственные разработки. Это должно быть стимулом для дальнейшего укрепления отрасли и достижения технологического суверенитета страны, подчеркнул Мишустин.</w:t>
      </w:r>
    </w:p>
    <w:p w14:paraId="40310E04" w14:textId="77777777" w:rsidR="002C6C6D" w:rsidRDefault="002C6C6D" w:rsidP="002C6C6D">
      <w:r>
        <w:t>В-четвертых, для тех налогоплательщиков, которые впервые допустят нарушение при выплате НДС в соответствии с новыми нормами, будет введен мораторий на привлечение к ответственности. "Эти инициативы не предусматривают изменения общего объема расходов, а вносят коррективы, которые учитывают специфику конкретных отраслей и, как следствие, помогают лучше раскрыть их потенциал", - отметил Мишустин.</w:t>
      </w:r>
    </w:p>
    <w:p w14:paraId="34F37583" w14:textId="77777777" w:rsidR="002C6C6D" w:rsidRDefault="002C6C6D" w:rsidP="002C6C6D">
      <w:r>
        <w:t>Корректировки войдут в проект поправок в Налоговый кодекс (НК) ко второму чтению, внесенный вместе с "бюджетным" пакетом законопроектов. Ключевая новелла поправок в НК - повышение стандартной ставки НДС с 20 до 22%. Премьер-министр поручил утвердить и оперативно направить в Госдуму поправки в проект федерального бюджета и связанное с ним законодательство ко второму чтению. Срок представления поправок - до 10 ноября.</w:t>
      </w:r>
    </w:p>
    <w:p w14:paraId="7AEFF60F" w14:textId="77777777" w:rsidR="002C6C6D" w:rsidRDefault="002C6C6D" w:rsidP="002C6C6D">
      <w:r>
        <w:t>Как отметил министр финансов Антон Силуанов, всего правительство предлагает внести 590 поправок на общую сумму на трехлетний период более 7 трлн руб. "Значительная часть поправок направлена на обеспечение обороны и безопасности страны, в том числе на обеспечение потребностей специальной военной операции", - подчеркнул он.</w:t>
      </w:r>
    </w:p>
    <w:p w14:paraId="62BF84A0" w14:textId="77777777" w:rsidR="002C6C6D" w:rsidRDefault="002C6C6D" w:rsidP="002C6C6D">
      <w:r>
        <w:t>История вопроса</w:t>
      </w:r>
    </w:p>
    <w:p w14:paraId="684FCC9C" w14:textId="77777777" w:rsidR="002C6C6D" w:rsidRDefault="002C6C6D" w:rsidP="002C6C6D">
      <w:r>
        <w:t xml:space="preserve">В октябре три деловых объединения - Российский союз промышленников и предпринимателей (РСПП, представляет интересы крупного бизнеса), "Опора России" (объединяет малые и средние предприятия, МСП) и Торгово-промышленная палата (ТПП), - а также Корпорация МСП (подведомственная организация Минэкономразвития, </w:t>
      </w:r>
      <w:r>
        <w:lastRenderedPageBreak/>
        <w:t xml:space="preserve">отвечающая за меры поддержки бизнеса) направили спикерам Госдумы и Совета Федерации Вячеславу Володину и Валентине Матвиенко письма с просьбой смягчить налоговый законопроект. Бизнес просил в том числе повысить предельный размер дохода для плательщиков упрощенной системы налогообложения (УСН), на которых ляжет обязанность уплачивать НДС, с 10 млн руб. в год, которые предлагаются проектом поправок в НК, до 30 млн руб. Также деловые объединения просили ввести период поэтапной адаптации микробизнеса к новым условиям. </w:t>
      </w:r>
      <w:proofErr w:type="spellStart"/>
      <w:r>
        <w:t>Eще</w:t>
      </w:r>
      <w:proofErr w:type="spellEnd"/>
      <w:r>
        <w:t xml:space="preserve"> одно предложение - введение моратория на год на применение штрафных санкций за непредоставление в срок налоговой декларации по НДС для предпринимателей, впервые ставших плательщиками НДС. Также бизнес просил внести ряд исключений при отмене льготы по страховым взносам.</w:t>
      </w:r>
    </w:p>
    <w:p w14:paraId="58695862" w14:textId="77777777" w:rsidR="002C6C6D" w:rsidRDefault="002C6C6D" w:rsidP="002C6C6D">
      <w:r>
        <w:t>Часть этих предложений была учтена в заключении комитета по бюджету и налогам, принятом 21 октября. Комитет, в частности, рекомендовал установить поэтапное снижение порогов по доходам, при которых бизнес на УСН становится плательщиком НДС, а компании, применяющие ПСН, теряют право на применение этого специального налогового режима. Представители комитета также считают, что период времени, предусмотренный для вступления в силу предлагаемых законопроектом мер, может оказаться недостаточным для подготовки и адаптации бизнеса к новым правилам налогообложения.</w:t>
      </w:r>
    </w:p>
    <w:p w14:paraId="5C708E07" w14:textId="77777777" w:rsidR="002C6C6D" w:rsidRDefault="002C6C6D" w:rsidP="002C6C6D">
      <w:r>
        <w:t>Володин в ходе рассмотрения проекта поправок в НК в первом чтении отметил, что парламент получил обращения от бизнеса - они обсуждались с премьер-министром накануне. По словам Володина, Мишустин тогда "отнесся конструктивно к этим предложениям" и со своей стороны поручил Минфину проработать их. Силуанов тогда подтвердил, что Минфин готов вместе с депутатами "отработать" предложения ко второму чтению. В день рассмотрения поправок, 22 октября, спикер Госдумы впервые пригласил на пленарное заседание представителей бизнеса.</w:t>
      </w:r>
    </w:p>
    <w:p w14:paraId="650587FE" w14:textId="77777777" w:rsidR="002C6C6D" w:rsidRDefault="002C6C6D" w:rsidP="002C6C6D">
      <w:r>
        <w:t>Как бизнес оценивает изменения</w:t>
      </w:r>
    </w:p>
    <w:p w14:paraId="203F193B" w14:textId="77777777" w:rsidR="002C6C6D" w:rsidRDefault="002C6C6D" w:rsidP="002C6C6D">
      <w:r>
        <w:t>Принятие правительством части предложений бизнеса можно назвать смягчением позиции, но не существенным послаблением, считает президент "Опоры России" Александр Калинин. Например, введение НДС при доходе с 20 млн руб. коснется порядка 300 000 налогоплательщиков, в то время как под порог в 10 млн руб. попадает уже около 700 000, отметил он. По мнению Калинина, необходимо смягчать условия не только по сумме дохода, но и по ставке. В частности, если Госдумой все-таки будет принята норма о постепенном снижении порога в течение трех лет, то уменьшаться должна и ставка: для предприятий с доходами ниже 60 млн руб. - до 3%, а с 20 млн руб. и ниже - до 1% или даже до 0%, полагает Калинин.</w:t>
      </w:r>
    </w:p>
    <w:p w14:paraId="2FB7ACE0" w14:textId="77777777" w:rsidR="002C6C6D" w:rsidRDefault="002C6C6D" w:rsidP="002C6C6D">
      <w:r>
        <w:t xml:space="preserve">Времени на адаптацию, даже с учетом отсрочки для микробизнеса, немного, говорит вице-президент ТПП </w:t>
      </w:r>
      <w:proofErr w:type="spellStart"/>
      <w:r>
        <w:t>Eлена</w:t>
      </w:r>
      <w:proofErr w:type="spellEnd"/>
      <w:r>
        <w:t xml:space="preserve"> </w:t>
      </w:r>
      <w:proofErr w:type="spellStart"/>
      <w:r>
        <w:t>Дыбова</w:t>
      </w:r>
      <w:proofErr w:type="spellEnd"/>
      <w:r>
        <w:t xml:space="preserve">. По ее словам, у предпринимателей сейчас есть сложности с кадрами, падением объема заказов и высокой ключевой ставкой, отмечает она. С учетом этого переход мог бы быть более плавным, считает </w:t>
      </w:r>
      <w:proofErr w:type="spellStart"/>
      <w:r>
        <w:t>Дыбова</w:t>
      </w:r>
      <w:proofErr w:type="spellEnd"/>
      <w:r>
        <w:t>.</w:t>
      </w:r>
    </w:p>
    <w:p w14:paraId="346FC8F2" w14:textId="77777777" w:rsidR="002C6C6D" w:rsidRDefault="002C6C6D" w:rsidP="002C6C6D">
      <w:r>
        <w:t xml:space="preserve">Решение о постепенном понижении порога </w:t>
      </w:r>
      <w:proofErr w:type="gramStart"/>
      <w:r>
        <w:t>- это</w:t>
      </w:r>
      <w:proofErr w:type="gramEnd"/>
      <w:r>
        <w:t xml:space="preserve"> хорошая новость для малого бизнеса и, безусловно, такой подход более комфортен, чем предыдущие предложения, считает партнер и руководитель департамента налогового и юридического консультирования </w:t>
      </w:r>
      <w:proofErr w:type="spellStart"/>
      <w:r>
        <w:t>Kept</w:t>
      </w:r>
      <w:proofErr w:type="spellEnd"/>
      <w:r>
        <w:t xml:space="preserve"> Михаил Орлов. С другой стороны, увеличение числа плательщиков НДС среди </w:t>
      </w:r>
      <w:r>
        <w:lastRenderedPageBreak/>
        <w:t>малого бизнеса приведет к дополнительному налоговому обременению и росту административной нагрузки.</w:t>
      </w:r>
    </w:p>
    <w:p w14:paraId="3F7CAEE6" w14:textId="77777777" w:rsidR="002C6C6D" w:rsidRDefault="002C6C6D" w:rsidP="002C6C6D">
      <w:r>
        <w:t xml:space="preserve">За счет трехэтапного снижения порога основная часть микробизнеса получит отсрочку на </w:t>
      </w:r>
      <w:proofErr w:type="gramStart"/>
      <w:r>
        <w:t>1-2</w:t>
      </w:r>
      <w:proofErr w:type="gramEnd"/>
      <w:r>
        <w:t xml:space="preserve"> года, отмечает партнер МЭФ Legal Вадим Зарипов. Это позволит большому количеству предпринимателей лучше подготовиться или перестроиться, например переключиться на не облагаемые НДС виды деятельности, такие как медицина, образование, общепит, туризм и т. д. Или же уйти с рынка, избежав банкротства, добавляет эксперт.</w:t>
      </w:r>
    </w:p>
    <w:p w14:paraId="2D4E963B" w14:textId="77777777" w:rsidR="002C6C6D" w:rsidRDefault="002C6C6D" w:rsidP="002C6C6D">
      <w:r>
        <w:t>Плавное снижение порога в течение трех лет действительно делает переход на уплату НДС менее резким, отмечает партнер Б1 Вадим Ильин. Это позволит маленьким компаниям адаптироваться к новым условиям, оценить свои налоговые и бухгалтерские возможности, указывает эксперт. При этом кардинально ситуацию это не изменит: обязанность по уплате НДС все равно приведет к росту налоговой нагрузки, подчеркивает Ильин.</w:t>
      </w:r>
    </w:p>
    <w:p w14:paraId="3AE625C2" w14:textId="77777777" w:rsidR="002C6C6D" w:rsidRDefault="002C6C6D" w:rsidP="002C6C6D">
      <w:r>
        <w:t>***</w:t>
      </w:r>
    </w:p>
    <w:p w14:paraId="2A435287" w14:textId="77777777" w:rsidR="002C6C6D" w:rsidRDefault="002C6C6D" w:rsidP="002C6C6D">
      <w:r>
        <w:t>фото: Премьер-министр Михаил Мишустин во время заседания правительства России</w:t>
      </w:r>
    </w:p>
    <w:p w14:paraId="2340CDA1" w14:textId="73C1D0B8" w:rsidR="002C6C6D" w:rsidRPr="00F52E3C" w:rsidRDefault="002C6C6D" w:rsidP="002C6C6D">
      <w:r>
        <w:t xml:space="preserve">Анастасия Бойко, Дарья </w:t>
      </w:r>
      <w:proofErr w:type="spellStart"/>
      <w:r>
        <w:t>Мосолкина</w:t>
      </w:r>
      <w:proofErr w:type="spellEnd"/>
    </w:p>
    <w:p w14:paraId="19DC07FC" w14:textId="77777777" w:rsidR="00903C1D" w:rsidRDefault="00903C1D" w:rsidP="00903C1D">
      <w:pPr>
        <w:pStyle w:val="2"/>
      </w:pPr>
      <w:bookmarkStart w:id="114" w:name="_Toc213394738"/>
      <w:r>
        <w:t>ТАСС, 06.11.2025, Решетников ожидает роста производительности труда в РФ в среднем на уровне 2,5%</w:t>
      </w:r>
      <w:bookmarkEnd w:id="114"/>
    </w:p>
    <w:p w14:paraId="292B1C53" w14:textId="32367D7F" w:rsidR="00903C1D" w:rsidRDefault="00903C1D" w:rsidP="009866C0">
      <w:pPr>
        <w:pStyle w:val="3"/>
      </w:pPr>
      <w:bookmarkStart w:id="115" w:name="_Toc213394739"/>
      <w:r>
        <w:t xml:space="preserve">Минэкономразвития ожидает роста производительности труда в России в ближайшие пять лет в среднем на уровне 2,5%, при этом потенциал может быть и чуть выше. Такое мнение высказал глава министерства Максим Решетников, выступая на пленарной сессии форума VII Федеральный форум </w:t>
      </w:r>
      <w:r w:rsidR="00430E1C">
        <w:t>«</w:t>
      </w:r>
      <w:r>
        <w:t>Производительность 360</w:t>
      </w:r>
      <w:r w:rsidR="00430E1C">
        <w:t>»</w:t>
      </w:r>
      <w:r>
        <w:t>.</w:t>
      </w:r>
      <w:bookmarkEnd w:id="115"/>
    </w:p>
    <w:p w14:paraId="75EA6475" w14:textId="01F48F5A" w:rsidR="00903C1D" w:rsidRDefault="00430E1C" w:rsidP="00903C1D">
      <w:r>
        <w:t>«</w:t>
      </w:r>
      <w:r w:rsidR="00903C1D">
        <w:t xml:space="preserve">Средние показатели по производительности труда за 7 лет </w:t>
      </w:r>
      <w:proofErr w:type="gramStart"/>
      <w:r w:rsidR="00903C1D">
        <w:t>- это</w:t>
      </w:r>
      <w:proofErr w:type="gramEnd"/>
      <w:r w:rsidR="00903C1D">
        <w:t xml:space="preserve"> 8,2%. Много это или мало, можно спорить. В </w:t>
      </w:r>
      <w:proofErr w:type="gramStart"/>
      <w:r w:rsidR="00903C1D">
        <w:t>2023-2024</w:t>
      </w:r>
      <w:proofErr w:type="gramEnd"/>
      <w:r w:rsidR="00903C1D">
        <w:t xml:space="preserve"> гг., когда у нас экономика росла более живо, у нас рост производительности был </w:t>
      </w:r>
      <w:proofErr w:type="gramStart"/>
      <w:r w:rsidR="00903C1D">
        <w:t>2,5-2,7</w:t>
      </w:r>
      <w:proofErr w:type="gramEnd"/>
      <w:r w:rsidR="00903C1D">
        <w:t>%, мы ускорение определенное почувствовали. На ближайшие 5 лет мы заложили в среднем 2,5%. Много это или мало? Судя по макроэкономическим расчетам, это очень много</w:t>
      </w:r>
      <w:r>
        <w:t>»</w:t>
      </w:r>
      <w:r w:rsidR="00903C1D">
        <w:t>, - заявил министр.</w:t>
      </w:r>
    </w:p>
    <w:p w14:paraId="3C1CC135" w14:textId="77777777" w:rsidR="00903C1D" w:rsidRDefault="00903C1D" w:rsidP="00903C1D">
      <w:r>
        <w:t>При этом он добавил, что в случае наличия заказов, реализации экспортного потенциала, рост на уровне 5% в течение трех лет вполне реалистичен.</w:t>
      </w:r>
    </w:p>
    <w:p w14:paraId="76BBF215" w14:textId="405DFFBD" w:rsidR="00903C1D" w:rsidRPr="00903C1D" w:rsidRDefault="00430E1C" w:rsidP="00903C1D">
      <w:r>
        <w:t>«</w:t>
      </w:r>
      <w:r w:rsidR="00903C1D">
        <w:t xml:space="preserve">Если мы понимаем, что если есть поток заказов, есть экспорт, то расти на 5% в год в течение трех лет в общем и целом вполне посильная задача. Внедрять новые технологии, в числе которых роботизация, бережливое производство, - отметил Решетников. - Производительность - с одной стороны это понятный KPI. По большому счету роста производительности не бывает без конкуренции. Нужен хороший рынок капитала, частный собственник. Надо понимать, что с этим сейчас есть некоторые проблемы. Западные компании ушли, которые задавали тон. Степень монополизации внутренних рынков, к сожалению, повысилась. Нам приходится административно </w:t>
      </w:r>
      <w:proofErr w:type="spellStart"/>
      <w:r w:rsidR="00903C1D">
        <w:t>донастраивать</w:t>
      </w:r>
      <w:proofErr w:type="spellEnd"/>
      <w:r w:rsidR="00903C1D">
        <w:t xml:space="preserve"> систему. Нет рыночных механизмов, приходится внедрять квазирыночные механизмы</w:t>
      </w:r>
      <w:r>
        <w:t>»</w:t>
      </w:r>
      <w:r w:rsidR="00903C1D">
        <w:t xml:space="preserve">. </w:t>
      </w:r>
    </w:p>
    <w:p w14:paraId="06026A2C" w14:textId="66EC1075" w:rsidR="0033011B" w:rsidRPr="00DB4AA1" w:rsidRDefault="0033011B" w:rsidP="0033011B">
      <w:pPr>
        <w:pStyle w:val="2"/>
      </w:pPr>
      <w:bookmarkStart w:id="116" w:name="_Toc99271711"/>
      <w:bookmarkStart w:id="117" w:name="_Toc99318657"/>
      <w:bookmarkStart w:id="118" w:name="_Toc213394740"/>
      <w:r w:rsidRPr="00DB4AA1">
        <w:lastRenderedPageBreak/>
        <w:t>E1.ru, 06.11.2025, Депутат Слуцкий предложил налоговый вычет для ИП и организаций</w:t>
      </w:r>
      <w:bookmarkEnd w:id="118"/>
    </w:p>
    <w:p w14:paraId="25AFC692" w14:textId="77777777" w:rsidR="0033011B" w:rsidRPr="00DB4AA1" w:rsidRDefault="0033011B" w:rsidP="009866C0">
      <w:pPr>
        <w:pStyle w:val="3"/>
      </w:pPr>
      <w:bookmarkStart w:id="119" w:name="_Toc213394741"/>
      <w:r w:rsidRPr="00DB4AA1">
        <w:t>В России хотят ввести новый налоговый вычет. По задумке депутата Госдумы Леонида Слуцкого, он коснется индивидуальных предпринимателей и организаций в малых населенных пунктах, создающих новые рабочие места. Он уже направил свое предложение председателю правительства РФ Михаилу Мишустину.</w:t>
      </w:r>
      <w:bookmarkEnd w:id="119"/>
    </w:p>
    <w:p w14:paraId="6361856F" w14:textId="77777777" w:rsidR="0033011B" w:rsidRPr="00DB4AA1" w:rsidRDefault="0033011B" w:rsidP="0033011B">
      <w:r w:rsidRPr="00DB4AA1">
        <w:t>Налоговый вычет — это сумма, на которую уменьшается налогооблагаемая база (доход, с которого уплачивается налог) при соблюдении определенных условий. Проще говоря, это возможность частично вернуть налог на доходы, уплаченный ранее.</w:t>
      </w:r>
    </w:p>
    <w:p w14:paraId="2F48EE95" w14:textId="5D81F78D" w:rsidR="0033011B" w:rsidRPr="00DB4AA1" w:rsidRDefault="00430E1C" w:rsidP="0033011B">
      <w:r>
        <w:t>«</w:t>
      </w:r>
      <w:r w:rsidR="0033011B" w:rsidRPr="00DB4AA1">
        <w:t>Для индивидуальных предпринимателей и организаций, обеспечивающих создание новых рабочих мест, установить налоговый вычет по налогу на прибыль в размере 50–100 тысяч рублей в год за каждое новое рабочее место, созданное на срок более одного года</w:t>
      </w:r>
      <w:r>
        <w:t>»</w:t>
      </w:r>
      <w:r w:rsidR="0033011B" w:rsidRPr="00DB4AA1">
        <w:t>, — написал Слуцкий.</w:t>
      </w:r>
    </w:p>
    <w:p w14:paraId="1BF59C41" w14:textId="77777777" w:rsidR="0033011B" w:rsidRPr="00DB4AA1" w:rsidRDefault="0033011B" w:rsidP="0033011B">
      <w:r w:rsidRPr="00DB4AA1">
        <w:t>Новую меру поддержки предложили ввести не для всех компаний. Речь идет о малых предприятиях с годовым оборотом до 60 млн рублей в населенных пунктах, где проживают до 50 тысяч человек. Это поможет их развитию, считает Слуцкий.</w:t>
      </w:r>
    </w:p>
    <w:p w14:paraId="38782016" w14:textId="77777777" w:rsidR="0033011B" w:rsidRPr="00DB4AA1" w:rsidRDefault="0033011B" w:rsidP="0033011B">
      <w:r w:rsidRPr="00DB4AA1">
        <w:t>Сейчас такой бизнес находится в сложной ситуации. У них ограничен рынок сбыта, слабая инфраструктура и дефицит квалифицированных кадров, пишет ТАСС. Депутат также отметил, что предприниматели сталкиваются с высокими страховыми взносами и налоговой нагрузкой.</w:t>
      </w:r>
    </w:p>
    <w:p w14:paraId="7373C7DA" w14:textId="77777777" w:rsidR="0033011B" w:rsidRPr="00DB4AA1" w:rsidRDefault="0033011B" w:rsidP="0033011B">
      <w:r w:rsidRPr="00DB4AA1">
        <w:t xml:space="preserve">В России существует масса различных налоговых вычетов, которые в том числе касаются и граждан. Планируется, что их станет еще больше. Например, социальный вычет за занятия спортом можно будет получить не только на себя и несовершеннолетних детей, но и на родителей и супругов. Такая инициатива содержится в сопутствующих проекту бюджета на 2026–2027 годы документах. А размер взноса по </w:t>
      </w:r>
      <w:r w:rsidRPr="00DB4AA1">
        <w:rPr>
          <w:b/>
          <w:bCs/>
        </w:rPr>
        <w:t>программе долгосрочных сбережений</w:t>
      </w:r>
      <w:r w:rsidRPr="00DB4AA1">
        <w:t xml:space="preserve"> для получения налогового вычета для семей вырастет до 1 млн рублей для обоих родителей. Поправки могут вступить в силу уже с 1 сентября 2026 года.</w:t>
      </w:r>
    </w:p>
    <w:p w14:paraId="35E6AE2E" w14:textId="25082071" w:rsidR="00111D7C" w:rsidRDefault="0033011B" w:rsidP="0033011B">
      <w:hyperlink r:id="rId28" w:history="1">
        <w:r w:rsidRPr="00DB4AA1">
          <w:rPr>
            <w:rStyle w:val="a3"/>
          </w:rPr>
          <w:t>https://www.e1.ru/text/economics/2025/11/06/76107987/</w:t>
        </w:r>
      </w:hyperlink>
    </w:p>
    <w:p w14:paraId="3B72B6A6" w14:textId="354A3B5A" w:rsidR="00903C1D" w:rsidRDefault="00903C1D" w:rsidP="00903C1D">
      <w:pPr>
        <w:pStyle w:val="2"/>
      </w:pPr>
      <w:bookmarkStart w:id="120" w:name="_Toc213394742"/>
      <w:r>
        <w:lastRenderedPageBreak/>
        <w:t xml:space="preserve">АиФ, 06.11.2025, Удобная кнопка. На портале </w:t>
      </w:r>
      <w:r w:rsidR="00430E1C">
        <w:t>«</w:t>
      </w:r>
      <w:r>
        <w:t>Госуслуги</w:t>
      </w:r>
      <w:r w:rsidR="00430E1C">
        <w:t>»</w:t>
      </w:r>
      <w:r>
        <w:t xml:space="preserve"> в октябре появились новые сервисы</w:t>
      </w:r>
      <w:bookmarkEnd w:id="120"/>
    </w:p>
    <w:p w14:paraId="3AD5DF90" w14:textId="479024F3" w:rsidR="00903C1D" w:rsidRDefault="00903C1D" w:rsidP="009866C0">
      <w:pPr>
        <w:pStyle w:val="3"/>
      </w:pPr>
      <w:bookmarkStart w:id="121" w:name="_Toc213394743"/>
      <w:r>
        <w:t xml:space="preserve">Оформить налоговый вычет, получить бесплатную юридическую помощь, выбрать идеальный день для регистрации брака - важные задачи решаются все проще и быстрее. На портале </w:t>
      </w:r>
      <w:r w:rsidR="00430E1C">
        <w:t>«</w:t>
      </w:r>
      <w:r>
        <w:t>Госуслуги</w:t>
      </w:r>
      <w:r w:rsidR="00430E1C">
        <w:t>»</w:t>
      </w:r>
      <w:r>
        <w:t xml:space="preserve"> каждый месяц появляются новые сервисы, а уже действующие обновляют функционал. Это - часть общей работы по созданию комфортной цифровой среды. Ускоряется подача заявлений и оформление документов, не приходится ходить по инстанциям и стоять в очередях. Объясняем, какие новинки появились на </w:t>
      </w:r>
      <w:r w:rsidR="00430E1C">
        <w:t>«</w:t>
      </w:r>
      <w:r>
        <w:t>Госуслугах</w:t>
      </w:r>
      <w:r w:rsidR="00430E1C">
        <w:t>»</w:t>
      </w:r>
      <w:r>
        <w:t xml:space="preserve"> в октябре и в чем их удобство для граждан и бизнеса.</w:t>
      </w:r>
      <w:bookmarkEnd w:id="121"/>
    </w:p>
    <w:p w14:paraId="39EE6850" w14:textId="33AEEAA3" w:rsidR="00903C1D" w:rsidRDefault="00903C1D" w:rsidP="00903C1D">
      <w:r>
        <w:t xml:space="preserve">Цифровизацию государственных услуг проводят по национальному проекту </w:t>
      </w:r>
      <w:r w:rsidR="00430E1C">
        <w:t>«</w:t>
      </w:r>
      <w:r>
        <w:t>Экономика данных</w:t>
      </w:r>
      <w:r w:rsidR="00430E1C">
        <w:t>»</w:t>
      </w:r>
      <w:r>
        <w:t>. Его курирует вице-премьер - руководитель аппарата правительства России Дмитрий Григоренко.</w:t>
      </w:r>
    </w:p>
    <w:p w14:paraId="0A24861B" w14:textId="584F8D8E" w:rsidR="00903C1D" w:rsidRDefault="00430E1C" w:rsidP="00903C1D">
      <w:r>
        <w:t>«</w:t>
      </w:r>
      <w:r w:rsidR="00903C1D">
        <w:t>Цифровые сервисы делают государство ближе к людям. Благодаря „цифре“ вопросы граждан решаются быстрее и прозрачнее, без лишних визитов в ведомства и сбора документов. Развитие портала „Госуслуг“ непрерывно продолжается. В октябре появились новые полезные сервисы. Например, жизненная ситуация „Налоговый вычет“, „Бесплатная юридическая помощь“ для социально незащищенных категорий граждан, возможность выбрать удобную дату регистрации брака в подходящем дворце бракосочетания</w:t>
      </w:r>
      <w:r>
        <w:t>»</w:t>
      </w:r>
      <w:r w:rsidR="00903C1D">
        <w:t>, - сказал Григоренко.</w:t>
      </w:r>
    </w:p>
    <w:p w14:paraId="36396066" w14:textId="393AC3DC" w:rsidR="00903C1D" w:rsidRDefault="00903C1D" w:rsidP="00903C1D">
      <w:r>
        <w:t xml:space="preserve">Налоговый вычет на портале </w:t>
      </w:r>
      <w:r w:rsidR="00430E1C">
        <w:t>«</w:t>
      </w:r>
      <w:r>
        <w:t>Госуслуг</w:t>
      </w:r>
      <w:r w:rsidR="00430E1C">
        <w:t>»</w:t>
      </w:r>
      <w:r>
        <w:t xml:space="preserve"> в особых случаях</w:t>
      </w:r>
    </w:p>
    <w:p w14:paraId="5233F16F" w14:textId="6876D5F2" w:rsidR="00903C1D" w:rsidRDefault="00903C1D" w:rsidP="00903C1D">
      <w:r>
        <w:t xml:space="preserve">На портале </w:t>
      </w:r>
      <w:r w:rsidR="00430E1C">
        <w:t>«</w:t>
      </w:r>
      <w:r>
        <w:t>Госуслуг</w:t>
      </w:r>
      <w:r w:rsidR="00430E1C">
        <w:t>»</w:t>
      </w:r>
      <w:r>
        <w:t xml:space="preserve"> появилась долгожданная жизненная ситуация - </w:t>
      </w:r>
      <w:r w:rsidR="00430E1C">
        <w:t>«</w:t>
      </w:r>
      <w:r>
        <w:t>Налоговый вычет</w:t>
      </w:r>
      <w:r w:rsidR="00430E1C">
        <w:t>»</w:t>
      </w:r>
      <w:r>
        <w:t xml:space="preserve">. Сервис помогает пройти все этапы оформления налогового вычета по понятному алгоритму. Не нужно переходить с </w:t>
      </w:r>
      <w:r w:rsidR="00430E1C">
        <w:t>«</w:t>
      </w:r>
      <w:r>
        <w:t>Госуслуг</w:t>
      </w:r>
      <w:r w:rsidR="00430E1C">
        <w:t>»</w:t>
      </w:r>
      <w:r>
        <w:t xml:space="preserve"> на сторонние ресурсы, посещать ведомства и собирать лишние документы. Персональные данные, которые уже есть в государственных системах, подгружаются к вашему заявлению автоматически.</w:t>
      </w:r>
    </w:p>
    <w:p w14:paraId="2DC21AFF" w14:textId="362CA79F" w:rsidR="00903C1D" w:rsidRDefault="00903C1D" w:rsidP="00903C1D">
      <w:r>
        <w:t xml:space="preserve">С помощью жизненной ситуации </w:t>
      </w:r>
      <w:r w:rsidR="00430E1C">
        <w:t>«</w:t>
      </w:r>
      <w:r>
        <w:t>Налоговый вычет</w:t>
      </w:r>
      <w:r w:rsidR="00430E1C">
        <w:t>»</w:t>
      </w:r>
      <w:r>
        <w:t xml:space="preserve"> легко определить, на какой вид вычета человек может рассчитывать. Например, если в течение года вы тратились на лечение, обучение или спорт, то можно обратиться за социальным налоговым вычетом. За имущественным обращаются граждане, которые покупали либо продавали недвижимость. Вычет позволяет, например, уменьшить сумму налога при продаже квартиры или вернуть часть уже уплаченного налога с зарплаты.</w:t>
      </w:r>
    </w:p>
    <w:p w14:paraId="0A928327" w14:textId="77777777" w:rsidR="00903C1D" w:rsidRDefault="00903C1D" w:rsidP="00903C1D">
      <w:r>
        <w:t xml:space="preserve">А если вы перечисляли взносы в </w:t>
      </w:r>
      <w:r w:rsidRPr="00903C1D">
        <w:rPr>
          <w:b/>
          <w:bCs/>
        </w:rPr>
        <w:t>программу долгосрочных сбережений</w:t>
      </w:r>
      <w:r>
        <w:t xml:space="preserve"> на </w:t>
      </w:r>
      <w:r w:rsidRPr="00903C1D">
        <w:rPr>
          <w:b/>
          <w:bCs/>
        </w:rPr>
        <w:t>негосударственное пенсионное обеспечение</w:t>
      </w:r>
      <w:r>
        <w:t xml:space="preserve"> или открыли индивидуальный инвестиционный счет (ИИС), то есть смысл оформить вычет на долгосрочные сбережения.</w:t>
      </w:r>
    </w:p>
    <w:p w14:paraId="31BE32D4" w14:textId="77777777" w:rsidR="00903C1D" w:rsidRDefault="00903C1D" w:rsidP="00903C1D">
      <w:r>
        <w:t>Пользование сервисом снижает вероятность того, что личные данные попадут к ненадежным организациям, предлагающим услуги по заполнению налоговых деклараций.</w:t>
      </w:r>
    </w:p>
    <w:p w14:paraId="68B0C9AD" w14:textId="77777777" w:rsidR="00903C1D" w:rsidRDefault="00903C1D" w:rsidP="00903C1D">
      <w:r>
        <w:t>Бесплатная юридическая помощь</w:t>
      </w:r>
    </w:p>
    <w:p w14:paraId="6135E9CE" w14:textId="5F14E2CC" w:rsidR="00903C1D" w:rsidRDefault="00903C1D" w:rsidP="00903C1D">
      <w:r>
        <w:t xml:space="preserve">Еще одна жизненная ситуация, которая появилась на </w:t>
      </w:r>
      <w:r w:rsidR="00430E1C">
        <w:t>«</w:t>
      </w:r>
      <w:r>
        <w:t>Госуслугах</w:t>
      </w:r>
      <w:r w:rsidR="00430E1C">
        <w:t>»</w:t>
      </w:r>
      <w:r>
        <w:t xml:space="preserve"> в октябре - </w:t>
      </w:r>
      <w:r w:rsidR="00430E1C">
        <w:t>«</w:t>
      </w:r>
      <w:r>
        <w:t>Бесплатная юридическая помощь</w:t>
      </w:r>
      <w:r w:rsidR="00430E1C">
        <w:t>»</w:t>
      </w:r>
      <w:r>
        <w:t xml:space="preserve"> для социально незащищенных категорий граждан. Сервис разработан по федеральному проекту </w:t>
      </w:r>
      <w:r w:rsidR="00430E1C">
        <w:t>«</w:t>
      </w:r>
      <w:r>
        <w:t>Государство для людей</w:t>
      </w:r>
      <w:r w:rsidR="00430E1C">
        <w:t>»</w:t>
      </w:r>
      <w:r>
        <w:t xml:space="preserve">. Он позволяет </w:t>
      </w:r>
      <w:r>
        <w:lastRenderedPageBreak/>
        <w:t>записаться на бесплатную консультацию юриста в любом регионе страны. Люди получают готовый план действий по решению конкретного вопроса, например, назначение и перерасчет пенсии, оформление субсидий на оплату жилья, обеспечение прав детей-сирот, незаконное увольнение.</w:t>
      </w:r>
    </w:p>
    <w:p w14:paraId="6C577C9E" w14:textId="6A5CB7E8" w:rsidR="00903C1D" w:rsidRDefault="00903C1D" w:rsidP="00903C1D">
      <w:r>
        <w:t xml:space="preserve">Новый сервис доступен в каталоге жизненных ситуаций на главной странице </w:t>
      </w:r>
      <w:r w:rsidR="00430E1C">
        <w:t>«</w:t>
      </w:r>
      <w:r>
        <w:t>Госуслуг</w:t>
      </w:r>
      <w:r w:rsidR="00430E1C">
        <w:t>»</w:t>
      </w:r>
      <w:r>
        <w:t>. Пользователю достаточно описать свою проблему: заявление сформируется автоматически, персональные данные подтянутся из государственной системы. При необходимости государственный юрист подскажет, как составить документы для защиты интересов в суде. Кроме того, с помощью сервиса можно уточнить адрес ближайшего государственного юридического бюро и выбрать подходящее время для визита.</w:t>
      </w:r>
    </w:p>
    <w:p w14:paraId="7354B21B" w14:textId="77777777" w:rsidR="00903C1D" w:rsidRDefault="00903C1D" w:rsidP="00903C1D">
      <w:r>
        <w:t>Такой комплексный подход важен для россиян, нуждающихся в правовой защите. Зачастую они становятся жертвами мошенников, которые под видом бесплатной юридической помощи выманивают последние деньги. Новая жизненная ситуация поможет это предотвратить: сервис предоставляет услуги надежных и проверенных государственных юристов.</w:t>
      </w:r>
    </w:p>
    <w:p w14:paraId="1341A7A1" w14:textId="65714F95" w:rsidR="00903C1D" w:rsidRDefault="00903C1D" w:rsidP="00903C1D">
      <w:r>
        <w:t xml:space="preserve">Сервис доступен на главной странице портала </w:t>
      </w:r>
      <w:r w:rsidR="00430E1C">
        <w:t>«</w:t>
      </w:r>
      <w:r>
        <w:t>Госуслуги</w:t>
      </w:r>
      <w:r w:rsidR="00430E1C">
        <w:t>»</w:t>
      </w:r>
      <w:r>
        <w:t xml:space="preserve"> в каталоге жизненных ситуаций. В этом каталоге собраны 38 жизненных ситуаций, объединяющих в среднем по 17 госуслуг по одной теме. К примеру, можно восстановить потерянные документы или оформить выход на пенсию. До конца 2025 года планируется запустить еще 32 жизненные ситуации.</w:t>
      </w:r>
    </w:p>
    <w:p w14:paraId="604B45E6" w14:textId="39790E61" w:rsidR="00903C1D" w:rsidRPr="00903C1D" w:rsidRDefault="00903C1D" w:rsidP="00903C1D">
      <w:r w:rsidRPr="00382843">
        <w:t>&lt;…&gt;</w:t>
      </w:r>
    </w:p>
    <w:p w14:paraId="054000DB" w14:textId="172D83AE" w:rsidR="00903C1D" w:rsidRPr="00DB4AA1" w:rsidRDefault="00903C1D" w:rsidP="00903C1D">
      <w:hyperlink r:id="rId29" w:history="1">
        <w:r w:rsidRPr="00067778">
          <w:rPr>
            <w:rStyle w:val="a3"/>
          </w:rPr>
          <w:t>https://aif.ru/natsionalniye_proekti_rossii/data-economy/udobnaya-knopka-na-portale-gosuslugi-v-oktyabre-poyavilis-novye-servisy</w:t>
        </w:r>
      </w:hyperlink>
      <w:r>
        <w:t xml:space="preserve"> </w:t>
      </w:r>
    </w:p>
    <w:p w14:paraId="1F78DDDD" w14:textId="77777777" w:rsidR="0033011B" w:rsidRPr="00DB4AA1" w:rsidRDefault="0033011B" w:rsidP="0033011B">
      <w:pPr>
        <w:pStyle w:val="2"/>
      </w:pPr>
      <w:bookmarkStart w:id="122" w:name="_Toc213394744"/>
      <w:r w:rsidRPr="00DB4AA1">
        <w:t>Конкурент, 06.11.2025, Налоговый ИИ-помощник Сбера поможет вернуть деньги клиентам в один клик</w:t>
      </w:r>
      <w:bookmarkEnd w:id="122"/>
    </w:p>
    <w:p w14:paraId="7AE42CD1" w14:textId="53603016" w:rsidR="0033011B" w:rsidRPr="00DB4AA1" w:rsidRDefault="0033011B" w:rsidP="009866C0">
      <w:pPr>
        <w:pStyle w:val="3"/>
      </w:pPr>
      <w:bookmarkStart w:id="123" w:name="_Toc213394745"/>
      <w:r w:rsidRPr="00DB4AA1">
        <w:t xml:space="preserve">Получить налоговый вычет больше не проблема. Новый налоговый ИИ-помощник в приложении </w:t>
      </w:r>
      <w:r w:rsidR="00430E1C">
        <w:t>«</w:t>
      </w:r>
      <w:proofErr w:type="spellStart"/>
      <w:r w:rsidRPr="00DB4AA1">
        <w:t>СберБанк</w:t>
      </w:r>
      <w:proofErr w:type="spellEnd"/>
      <w:r w:rsidRPr="00DB4AA1">
        <w:t xml:space="preserve"> Онлайн</w:t>
      </w:r>
      <w:r w:rsidR="00430E1C">
        <w:t>»</w:t>
      </w:r>
      <w:r w:rsidRPr="00DB4AA1">
        <w:t xml:space="preserve"> оформляет такой вычет в один клик. Чтобы подключить помощника и подписать согласие, нужно написать </w:t>
      </w:r>
      <w:r w:rsidR="00430E1C">
        <w:t>«</w:t>
      </w:r>
      <w:r w:rsidRPr="00DB4AA1">
        <w:t>Налоговый вычет</w:t>
      </w:r>
      <w:r w:rsidR="00430E1C">
        <w:t>»</w:t>
      </w:r>
      <w:r w:rsidRPr="00DB4AA1">
        <w:t xml:space="preserve"> в строке поиска с </w:t>
      </w:r>
      <w:proofErr w:type="spellStart"/>
      <w:r w:rsidRPr="00DB4AA1">
        <w:t>ГигаЧат</w:t>
      </w:r>
      <w:proofErr w:type="spellEnd"/>
      <w:r w:rsidRPr="00DB4AA1">
        <w:t xml:space="preserve"> в приложении </w:t>
      </w:r>
      <w:r w:rsidR="00430E1C">
        <w:t>«</w:t>
      </w:r>
      <w:proofErr w:type="spellStart"/>
      <w:r w:rsidRPr="00DB4AA1">
        <w:t>СберБанк</w:t>
      </w:r>
      <w:proofErr w:type="spellEnd"/>
      <w:r w:rsidRPr="00DB4AA1">
        <w:t xml:space="preserve"> Онлайн</w:t>
      </w:r>
      <w:r w:rsidR="00430E1C">
        <w:t>»</w:t>
      </w:r>
      <w:r w:rsidRPr="00DB4AA1">
        <w:t xml:space="preserve"> и выбрать </w:t>
      </w:r>
      <w:r w:rsidR="00430E1C">
        <w:t>«</w:t>
      </w:r>
      <w:r w:rsidRPr="00DB4AA1">
        <w:t>Помощник по налогам в ассистенте Салют</w:t>
      </w:r>
      <w:r w:rsidR="00430E1C">
        <w:t>»</w:t>
      </w:r>
      <w:r w:rsidRPr="00DB4AA1">
        <w:t>.</w:t>
      </w:r>
      <w:bookmarkEnd w:id="123"/>
    </w:p>
    <w:p w14:paraId="1E983D59" w14:textId="77777777" w:rsidR="0033011B" w:rsidRPr="00DB4AA1" w:rsidRDefault="0033011B" w:rsidP="0033011B">
      <w:r w:rsidRPr="00DB4AA1">
        <w:t xml:space="preserve">Оформить налоговый вычет можно за спорт, образование и лечение, а также по продуктам Сбера: добровольному страхованию жизни, </w:t>
      </w:r>
      <w:r w:rsidRPr="00DB4AA1">
        <w:rPr>
          <w:b/>
          <w:bCs/>
        </w:rPr>
        <w:t>пенсионным программам</w:t>
      </w:r>
      <w:r w:rsidRPr="00DB4AA1">
        <w:t>, процентам по ипотеке и инвестициям через ИИС.</w:t>
      </w:r>
    </w:p>
    <w:p w14:paraId="517636B4" w14:textId="77777777" w:rsidR="0033011B" w:rsidRPr="00DB4AA1" w:rsidRDefault="0033011B" w:rsidP="0033011B">
      <w:r w:rsidRPr="00DB4AA1">
        <w:t>Чтобы возвращать средства быстро и безопасно, помощник по налогам взаимодействует с платформой социальных налоговых вычетов. Эту платформу Сбер вместе с ФНС запустил в сентябре 2025 г. Вернуть можно до 15% расходов за 2024 г. и до 22% – за 2025-й.</w:t>
      </w:r>
    </w:p>
    <w:p w14:paraId="3F1D7A26" w14:textId="77777777" w:rsidR="0033011B" w:rsidRPr="00DB4AA1" w:rsidRDefault="0033011B" w:rsidP="0033011B">
      <w:r w:rsidRPr="00DB4AA1">
        <w:t xml:space="preserve">Если компания уже зарегистрирована на платформе, для получения вычета достаточно дать согласие и подтвердить отправку данных в ФНС. А если нужная компания еще не подключилась, сервис рассчитает сумму, которую клиент может получить, и объяснит, как оформить вычет самостоятельно. Помощник разберется в налоговой нагрузке </w:t>
      </w:r>
      <w:r w:rsidRPr="00DB4AA1">
        <w:lastRenderedPageBreak/>
        <w:t>конкретного клиента и найдет способы возврата уплаченных налогов, даст чек-лист и инструкцию с подробным описанием необходимых шагов.</w:t>
      </w:r>
    </w:p>
    <w:p w14:paraId="68E3C6B7" w14:textId="77777777" w:rsidR="0033011B" w:rsidRPr="00DB4AA1" w:rsidRDefault="0033011B" w:rsidP="0033011B">
      <w:r w:rsidRPr="00DB4AA1">
        <w:t>Удобно, что можно дать согласие на получение налоговых вычетов на будущее: тогда деньги вернутся автоматически, как только организация присоединится к платформе. Скоро в интерфейсе помощника появится возможность проголосовать за подключение компаний, оказавших услуги, за которые положен вычет.</w:t>
      </w:r>
    </w:p>
    <w:p w14:paraId="054B3C31" w14:textId="26158909" w:rsidR="0033011B" w:rsidRPr="00DB4AA1" w:rsidRDefault="0033011B" w:rsidP="0033011B">
      <w:r w:rsidRPr="00DB4AA1">
        <w:t xml:space="preserve">Кирилл Царёв, первый заместитель председателя правления Сбербанка: </w:t>
      </w:r>
      <w:r w:rsidR="00430E1C">
        <w:t>«</w:t>
      </w:r>
      <w:r w:rsidRPr="00DB4AA1">
        <w:t xml:space="preserve">Только каждый десятый россиянин сегодня использует право на налоговый вычет. Миллионы людей регулярно инвестируют, оформляют ипотеку, оплачивают лечение – и не подозревают, что государство готово вернуть им часть этих средств. Наш налоговый ИИ-помощник на базе нейросетевой модели </w:t>
      </w:r>
      <w:proofErr w:type="spellStart"/>
      <w:r w:rsidRPr="00DB4AA1">
        <w:t>ГигаЧат</w:t>
      </w:r>
      <w:proofErr w:type="spellEnd"/>
      <w:r w:rsidRPr="00DB4AA1">
        <w:t xml:space="preserve"> решает эту задачу. С разрешения клиента он анализирует транзакции человека, чтобы выявить его право на вычет, формирует справки, проводит расчеты, подает документы в налоговую и отслеживает поступление денег на его счет в Сбере. Свою задачу мы видим в том, чтобы привлечь на нашу платформу налоговых вычетов как можно больше образовательных, медицинских и спортивных организаций, – тогда все пользователи </w:t>
      </w:r>
      <w:r w:rsidR="00430E1C">
        <w:t>«</w:t>
      </w:r>
      <w:proofErr w:type="spellStart"/>
      <w:r w:rsidRPr="00DB4AA1">
        <w:t>СберБанк</w:t>
      </w:r>
      <w:proofErr w:type="spellEnd"/>
      <w:r w:rsidRPr="00DB4AA1">
        <w:t xml:space="preserve"> Онлайн</w:t>
      </w:r>
      <w:r w:rsidR="00430E1C">
        <w:t>»</w:t>
      </w:r>
      <w:r w:rsidRPr="00DB4AA1">
        <w:t xml:space="preserve"> смогут автоматически получать налоговый вычет. А это ощутимая выгода: только на социальных вычетах за себя можно вернуть до 22 500 рублей в год, а за обучение каждого ребенка – еще до 16 500 рублей</w:t>
      </w:r>
      <w:r w:rsidR="00430E1C">
        <w:t>»</w:t>
      </w:r>
      <w:r w:rsidRPr="00DB4AA1">
        <w:t>.</w:t>
      </w:r>
    </w:p>
    <w:p w14:paraId="6D9CD61A" w14:textId="2CCC6C34" w:rsidR="0033011B" w:rsidRPr="00DB4AA1" w:rsidRDefault="0033011B" w:rsidP="0033011B">
      <w:hyperlink r:id="rId30" w:history="1">
        <w:r w:rsidRPr="00DB4AA1">
          <w:rPr>
            <w:rStyle w:val="a3"/>
          </w:rPr>
          <w:t>https://konkurent.ru/article/82044</w:t>
        </w:r>
      </w:hyperlink>
    </w:p>
    <w:p w14:paraId="4F18BE95" w14:textId="77777777" w:rsidR="00B5588D" w:rsidRDefault="00B5588D" w:rsidP="00B5588D">
      <w:pPr>
        <w:pStyle w:val="2"/>
      </w:pPr>
      <w:bookmarkStart w:id="124" w:name="_Toc213394746"/>
      <w:r>
        <w:t>РБК, 07.11.2025</w:t>
      </w:r>
      <w:r w:rsidRPr="000066E1">
        <w:t xml:space="preserve">, </w:t>
      </w:r>
      <w:r>
        <w:t>Неработающие попали под расходный контроль</w:t>
      </w:r>
      <w:bookmarkEnd w:id="124"/>
    </w:p>
    <w:p w14:paraId="035435D8" w14:textId="77777777" w:rsidR="00B5588D" w:rsidRDefault="00B5588D" w:rsidP="00B5588D">
      <w:pPr>
        <w:pStyle w:val="3"/>
      </w:pPr>
      <w:bookmarkStart w:id="125" w:name="_Toc213394747"/>
      <w:r>
        <w:t xml:space="preserve">В 2025 году налоговые органы "инициировали мероприятия" в отношении трудоспособных неработающих жителей Москвы, сообщили в столичном УФНС. Какие рычаги есть у налоговой для выявления </w:t>
      </w:r>
      <w:proofErr w:type="gramStart"/>
      <w:r>
        <w:t>скрытых доходов</w:t>
      </w:r>
      <w:proofErr w:type="gramEnd"/>
      <w:r>
        <w:t xml:space="preserve"> и кто в зоне повышенного внимания - в материале РБК.</w:t>
      </w:r>
      <w:bookmarkEnd w:id="125"/>
    </w:p>
    <w:p w14:paraId="50A25F88" w14:textId="77777777" w:rsidR="00B5588D" w:rsidRDefault="00B5588D" w:rsidP="00B5588D">
      <w:r>
        <w:t>В 2025 году управлением Федеральной налоговой службы (УФНС) по Москве были инициированы мероприятия в отношении трудоспособных неработающих жителей столицы, которые не отражают свои доходы для налогообложения. Об этом сообщила руководитель управления Марина Третьякова в ходе заседания коллегии ведомства в конце октября.</w:t>
      </w:r>
    </w:p>
    <w:p w14:paraId="0037C9DE" w14:textId="77777777" w:rsidR="00B5588D" w:rsidRDefault="00B5588D" w:rsidP="00B5588D">
      <w:r>
        <w:t>Речь идет о проверках в отношении трудоспособных, но формально неработающих москвичей, которые не декларируют свои доходы для целей налогообложения, следует из сообщения налоговой.</w:t>
      </w:r>
    </w:p>
    <w:p w14:paraId="7747EB83" w14:textId="77777777" w:rsidR="00B5588D" w:rsidRDefault="00B5588D" w:rsidP="00B5588D">
      <w:r>
        <w:t>"Учитывая актуальность и социальную значимость проблемы нелегальных трудовых отношений, создаваемые ею риски в сфере рынка труда и возможные потери доходов бюджета, вопрос проведения мероприятий в отношении "неработающих граждан" будет находиться на постоянном контроле", - подчеркнула Третьякова.</w:t>
      </w:r>
    </w:p>
    <w:p w14:paraId="1D2304B1" w14:textId="77777777" w:rsidR="00B5588D" w:rsidRDefault="00B5588D" w:rsidP="00B5588D">
      <w:r>
        <w:t xml:space="preserve">По словам опрошенных РБК юристов и налоговых консультантов, внимание налоговых органов к неработающим физическим лицам - тренд, актуальный не только для Москвы, но и для России в целом. РБК разбирался, какие признаки могут привлечь внимание </w:t>
      </w:r>
      <w:r>
        <w:lastRenderedPageBreak/>
        <w:t>инспекции и какими источниками информации она пользуется для выявления нарушителей.</w:t>
      </w:r>
    </w:p>
    <w:p w14:paraId="6377C527" w14:textId="77777777" w:rsidR="00B5588D" w:rsidRDefault="00B5588D" w:rsidP="00B5588D">
      <w:r>
        <w:t>Кто в зоне риска?</w:t>
      </w:r>
    </w:p>
    <w:p w14:paraId="04D3549E" w14:textId="77777777" w:rsidR="00B5588D" w:rsidRDefault="00B5588D" w:rsidP="00B5588D">
      <w:r>
        <w:t xml:space="preserve">Повышенное внимание налоговых органов, как правило, охватывает три категории физических лиц, говорит партнер, руководитель налоговой практики </w:t>
      </w:r>
      <w:proofErr w:type="spellStart"/>
      <w:r>
        <w:t>Five</w:t>
      </w:r>
      <w:proofErr w:type="spellEnd"/>
      <w:r>
        <w:t xml:space="preserve"> Stones Consulting </w:t>
      </w:r>
      <w:proofErr w:type="spellStart"/>
      <w:r>
        <w:t>Eкатерина</w:t>
      </w:r>
      <w:proofErr w:type="spellEnd"/>
      <w:r>
        <w:t xml:space="preserve"> </w:t>
      </w:r>
      <w:proofErr w:type="spellStart"/>
      <w:r>
        <w:t>Болдинова</w:t>
      </w:r>
      <w:proofErr w:type="spellEnd"/>
      <w:r>
        <w:t>. А именно:</w:t>
      </w:r>
    </w:p>
    <w:p w14:paraId="3A61F702" w14:textId="77777777" w:rsidR="00B5588D" w:rsidRDefault="00B5588D" w:rsidP="00B5588D">
      <w:r>
        <w:t>тех, кто провел в прошедшем налоговом периоде крупную сделку (продажа недвижимости, ценных бумаг или иных активов);</w:t>
      </w:r>
    </w:p>
    <w:p w14:paraId="5B4DD7C0" w14:textId="77777777" w:rsidR="00B5588D" w:rsidRDefault="00B5588D" w:rsidP="00B5588D">
      <w:r>
        <w:t>тех, относительно кого пришли данные международного налогового обмена, в которых видны крупные транзакции за рубежом, а налог в России уплачен не был;</w:t>
      </w:r>
    </w:p>
    <w:p w14:paraId="545ABA4A" w14:textId="77777777" w:rsidR="00B5588D" w:rsidRDefault="00B5588D" w:rsidP="00B5588D">
      <w:r>
        <w:t>тех, относительно кого в налоговый орган поступили заявления/письма о неучтенных доходах или соответствующая информация из органов внутренних дел.</w:t>
      </w:r>
    </w:p>
    <w:p w14:paraId="37A9850C" w14:textId="77777777" w:rsidR="00B5588D" w:rsidRDefault="00B5588D" w:rsidP="00B5588D">
      <w:r>
        <w:t>В фокусе налоговиков находятся физлица, сдающие в аренду недвижимость, а также те, кто продает имущество, указывая в договорах заведомо заниженную стоимость, считает профессор Финансового университета Дмитрий Ряховский. Это в целом подтверждает Третьякова: по ее словам, УФНС по Москве занимается "легализацией налоговой базы" в том числе за счет дополнительного привлечения к декларированию граждан, получивших доходы от сделок с имуществом, и пресечения нелегальной сдачи недвижимости в аренду. Это позволило доначислить более 2 млрд руб. в 2025 году, сообщила она.</w:t>
      </w:r>
    </w:p>
    <w:p w14:paraId="7D61E0DE" w14:textId="77777777" w:rsidR="00B5588D" w:rsidRDefault="00B5588D" w:rsidP="00B5588D">
      <w:r>
        <w:t>В зоне риска также находятся россияне, которые занимаются предпринимательской деятельностью без регистрации и публично предлагают свои услуги, указывает Ряховский.</w:t>
      </w:r>
    </w:p>
    <w:p w14:paraId="2EFC97BD" w14:textId="77777777" w:rsidR="00B5588D" w:rsidRDefault="00B5588D" w:rsidP="00B5588D">
      <w:r>
        <w:t>"Речь идет о тех, у кого активные движения денег по счетам, а 2-НДФЛ (справка, которая содержит информацию о работодателе, заработной плате, сумме уплаченного налога на доходы физического лица. - РБК) пустая", - говорит партнер консалтинговой компании "</w:t>
      </w:r>
      <w:proofErr w:type="spellStart"/>
      <w:r>
        <w:t>Номен</w:t>
      </w:r>
      <w:proofErr w:type="spellEnd"/>
      <w:r>
        <w:t xml:space="preserve">" Иван </w:t>
      </w:r>
      <w:proofErr w:type="spellStart"/>
      <w:r>
        <w:t>Яголович</w:t>
      </w:r>
      <w:proofErr w:type="spellEnd"/>
      <w:r>
        <w:t>.</w:t>
      </w:r>
    </w:p>
    <w:p w14:paraId="2B560780" w14:textId="77777777" w:rsidR="00B5588D" w:rsidRDefault="00B5588D" w:rsidP="00B5588D">
      <w:r>
        <w:t>Как действуют налоговики?</w:t>
      </w:r>
    </w:p>
    <w:p w14:paraId="1E6A8B2D" w14:textId="77777777" w:rsidR="00B5588D" w:rsidRDefault="00B5588D" w:rsidP="00B5588D">
      <w:r>
        <w:t xml:space="preserve">Для выявления скрытых доходов в первую очередь налоговые органы проводят пред- проверочную аналитическую работу путем сравнения доходов с расходами и имеющимся дорогим имуществом, говорит партнер МЭФ Legal Вадим Зарипов. </w:t>
      </w:r>
      <w:proofErr w:type="spellStart"/>
      <w:r>
        <w:t>Eсли</w:t>
      </w:r>
      <w:proofErr w:type="spellEnd"/>
      <w:r>
        <w:t xml:space="preserve"> выявлены несоответствия, они приглашают гражданина в инспекцию для дачи пояснений. Во время встречи он может разумно и обоснованно объяснить ситуацию или согласиться доплатить налоговую недоимку.</w:t>
      </w:r>
    </w:p>
    <w:p w14:paraId="7869F05F" w14:textId="77777777" w:rsidR="00B5588D" w:rsidRDefault="00B5588D" w:rsidP="00B5588D">
      <w:proofErr w:type="spellStart"/>
      <w:r>
        <w:t>Eсли</w:t>
      </w:r>
      <w:proofErr w:type="spellEnd"/>
      <w:r>
        <w:t xml:space="preserve"> же гражданин не является или его пояснения неубедительны, ему могут быть направлены требования о предоставлении дополнительных документов. Наконец, в ситуации, когда налоговые органы не удовлетворены предоставленной информацией, они могут назначить выездную проверку. Камеральные проверки проводятся только в отношении поданных деклараций, которые есть у таких физлиц в редких случаях, отмечает Зарипов.</w:t>
      </w:r>
    </w:p>
    <w:p w14:paraId="1337611A" w14:textId="77777777" w:rsidR="00B5588D" w:rsidRDefault="00B5588D" w:rsidP="00B5588D">
      <w:r>
        <w:t xml:space="preserve">В то же время для выявления именно нелегальной занятости чаще применяется другой подход, замечает руководитель налоговой практики FTL </w:t>
      </w:r>
      <w:proofErr w:type="spellStart"/>
      <w:r>
        <w:t>Advisers</w:t>
      </w:r>
      <w:proofErr w:type="spellEnd"/>
      <w:r>
        <w:t xml:space="preserve"> Юлия Завьялова. Речь </w:t>
      </w:r>
      <w:r>
        <w:lastRenderedPageBreak/>
        <w:t>идет об опосредованном получении информации через выявление фактов нелегальной занятости от сторонних ИП и организаций в ходе их проверки.</w:t>
      </w:r>
    </w:p>
    <w:p w14:paraId="4E94EE32" w14:textId="77777777" w:rsidR="00B5588D" w:rsidRDefault="00B5588D" w:rsidP="00B5588D">
      <w:r>
        <w:t xml:space="preserve">"Например, в ходе допросов, проводимых в рамках выездной налоговой проверки, называются Ф.И.О. конкретных сотрудников, а ни одно из соответствующих лиц в компании не трудоустроено. Но при таком развитии событий проблемы возникнут не у физического лица, а у организации", - приводит пример </w:t>
      </w:r>
      <w:proofErr w:type="spellStart"/>
      <w:r>
        <w:t>Болдинова</w:t>
      </w:r>
      <w:proofErr w:type="spellEnd"/>
      <w:r>
        <w:t>.</w:t>
      </w:r>
    </w:p>
    <w:p w14:paraId="4282E681" w14:textId="77777777" w:rsidR="00B5588D" w:rsidRDefault="00B5588D" w:rsidP="00B5588D">
      <w:r>
        <w:t>Как налоговые проверки выглядят на практике?</w:t>
      </w:r>
    </w:p>
    <w:p w14:paraId="32D1C3BF" w14:textId="77777777" w:rsidR="00B5588D" w:rsidRDefault="00B5588D" w:rsidP="00B5588D">
      <w:r>
        <w:t xml:space="preserve">Мероприятия в отношении трудоспособных неработающих жителей проводятся налоговыми органами не только в Москве, но и во многих крупных городах, утверждает </w:t>
      </w:r>
      <w:proofErr w:type="spellStart"/>
      <w:r>
        <w:t>Болдинова</w:t>
      </w:r>
      <w:proofErr w:type="spellEnd"/>
      <w:r>
        <w:t xml:space="preserve">. Это происходит с весны и по сегодняшний день, говорит </w:t>
      </w:r>
      <w:proofErr w:type="spellStart"/>
      <w:r>
        <w:t>Яголович</w:t>
      </w:r>
      <w:proofErr w:type="spellEnd"/>
      <w:r>
        <w:t>. В частности, он привел в пример кейс из Московской области: у налоговой инспекции возникли вопросы к группе юристов, которые оказывали услуги без официальной регистрации, помогая гражданам в судебных спорах против крупного застройщика, - инспекция полагает, что не все доходы от оказанных услуг задекларированы.</w:t>
      </w:r>
    </w:p>
    <w:p w14:paraId="344F4AE8" w14:textId="77777777" w:rsidR="00B5588D" w:rsidRDefault="00B5588D" w:rsidP="00B5588D">
      <w:r>
        <w:t xml:space="preserve">"Налоговые органы запросили выписки по их счетам в банках, а затем направили по контрагентам требования выписки такого </w:t>
      </w:r>
      <w:proofErr w:type="spellStart"/>
      <w:r>
        <w:t>типа:"Вами</w:t>
      </w:r>
      <w:proofErr w:type="spellEnd"/>
      <w:r>
        <w:t xml:space="preserve"> в адрес гражданина X перечислены денежные средства на общую сумму Y. Представить письменные пояснения основания и назначения платежа, а также представить копии документов, подтверждающие данные перечисления. Также представить иные пояснения (с подтверждающими документами) в случае перечисления в адрес данного физического лица денежных средств за более ранний период", - рассказал </w:t>
      </w:r>
      <w:proofErr w:type="spellStart"/>
      <w:r>
        <w:t>Яголович</w:t>
      </w:r>
      <w:proofErr w:type="spellEnd"/>
      <w:r>
        <w:t>. По его словам, этот кейс еще в процессе: недоимка юристам не вменена, но и выездную проверку налоговые органы пока не назначили.</w:t>
      </w:r>
    </w:p>
    <w:p w14:paraId="60F97BEC" w14:textId="77777777" w:rsidR="00B5588D" w:rsidRDefault="00B5588D" w:rsidP="00B5588D">
      <w:r>
        <w:t xml:space="preserve">Среди кейсов, по которым уже есть решение (также в Московской области), - выездная проверка у неработающего мужчины, в рамках которой ему доначислили НДФЛ в размере более 11 млн руб., сообщил </w:t>
      </w:r>
      <w:proofErr w:type="spellStart"/>
      <w:r>
        <w:t>Яголович</w:t>
      </w:r>
      <w:proofErr w:type="spellEnd"/>
      <w:r>
        <w:t>. По словам эксперта, это человек "с непростой биографией": по профессии он строитель, делает ремонты населению. "Однако налоговики убедились, что доход от подрядных работ он не получал. Все переводы ему оказались либо займами от друзей, либо подарками от женщин. И они подтвердили, что делали именно подарки", - пояснил эксперт, добавив, что в результате сумма недоимки сократилась почти в десять раз, до 1,3 млн руб.</w:t>
      </w:r>
    </w:p>
    <w:p w14:paraId="5E13FE2D" w14:textId="77777777" w:rsidR="00B5588D" w:rsidRDefault="00B5588D" w:rsidP="00B5588D">
      <w:r>
        <w:t>Какие источники информации есть у налоговой?</w:t>
      </w:r>
    </w:p>
    <w:p w14:paraId="400ADE56" w14:textId="77777777" w:rsidR="00B5588D" w:rsidRDefault="00B5588D" w:rsidP="00B5588D">
      <w:r>
        <w:t xml:space="preserve">Прежде всего налоговики анализируют информацию об имуществе, подлежащем регистрации, - квартирах, автомобилях, - она может обрабатываться автоматически, указывает Зарипов. В рамках межведомственного взаимодействия налоговым органам передают свои данные правоохранители, Росфинмониторинг, ГИБДД, Росреестр, перечисляет эксперт московского отделения "Опоры России" по финансово- правовой безопасности бизнеса Сергей </w:t>
      </w:r>
      <w:proofErr w:type="spellStart"/>
      <w:r>
        <w:t>Eлин</w:t>
      </w:r>
      <w:proofErr w:type="spellEnd"/>
      <w:r>
        <w:t>.</w:t>
      </w:r>
    </w:p>
    <w:p w14:paraId="7C0068D9" w14:textId="77777777" w:rsidR="00B5588D" w:rsidRDefault="00B5588D" w:rsidP="00B5588D">
      <w:r>
        <w:t>Кроме того, ценным источником данных являются соцсети, убежден Зарипов. "В соцсетях можно узнать о дорогих поездках, отдыхе, приобретениях. Раньше активные инспекторы смотрели это вручную. Сейчас не исключаю, что для этого могут быть использованы ИИ и другие инструменты обработки больших данных", - говорит Зарипов.</w:t>
      </w:r>
    </w:p>
    <w:p w14:paraId="36C34458" w14:textId="77777777" w:rsidR="00B5588D" w:rsidRDefault="00B5588D" w:rsidP="00B5588D">
      <w:r>
        <w:lastRenderedPageBreak/>
        <w:t>У налоговых органов действительно уже наработаны алгоритмы выявления фактов активной экономической деятельности через мониторинг каналов, публикаций, фотографий в социальных сетях, подтверждает Завьялова. "Кроме того, нередко источниками информации о занятости граждан становятся контентные платформы и приложения специальных объявлений о профессиональных услугах, например "</w:t>
      </w:r>
      <w:proofErr w:type="spellStart"/>
      <w:r>
        <w:t>Профи.ру</w:t>
      </w:r>
      <w:proofErr w:type="spellEnd"/>
      <w:r>
        <w:t>", "</w:t>
      </w:r>
      <w:proofErr w:type="spellStart"/>
      <w:r>
        <w:t>Помогатель</w:t>
      </w:r>
      <w:proofErr w:type="spellEnd"/>
      <w:r>
        <w:t>", "</w:t>
      </w:r>
      <w:proofErr w:type="spellStart"/>
      <w:r>
        <w:t>Авито</w:t>
      </w:r>
      <w:proofErr w:type="spellEnd"/>
      <w:r>
        <w:t>", - отмечает она.</w:t>
      </w:r>
    </w:p>
    <w:p w14:paraId="7C21B304" w14:textId="77777777" w:rsidR="00B5588D" w:rsidRDefault="00B5588D" w:rsidP="00B5588D">
      <w:r>
        <w:t>Не стоит также забывать об изменениях в законодательстве, связанных с работой агрегаторов и маркетплейсов, напоминает член совета московской "Деловой России" Руслан Кулешов. Как ранее писал РБК, крупные посреднические торговые площадки планируется обязать следить за соблюдением налогового законодательства их контрагентами и передавать в ФНС данные о нарушениях.</w:t>
      </w:r>
    </w:p>
    <w:p w14:paraId="33DD927F" w14:textId="77777777" w:rsidR="00B5588D" w:rsidRDefault="00B5588D" w:rsidP="00B5588D">
      <w:r>
        <w:t>Основным источником информации для налогового органа в отношении доходов физических лиц выступают данные банков в части движения денежных средств по счетам, утверждает управляющий партнер "Варшавский и партнеры" Владислав Варшавский. "Это, по сути, 100-процентный источник информации, который сложно опровергнуть и что-то противопоставить", - отмечает он. В настоящее время налоговые органы организовали широкий обмен сведениями с банками, подтверждает Кулешов. С развитием технологий и автоматизацией обмена информацией с банками налоговые органы усилили контроль за движением денежных средств физических лиц, солидарен старший партнер международной консалтинговой компании Stream Александр Григорьев.</w:t>
      </w:r>
    </w:p>
    <w:p w14:paraId="5649D74B" w14:textId="77777777" w:rsidR="00B5588D" w:rsidRDefault="00B5588D" w:rsidP="00B5588D">
      <w:r>
        <w:t xml:space="preserve">Согласно Налоговому кодексу, запрос напрямую в банк для получения выписки о транзакциях можно осуществлять только с согласия управления ФНС по региону, обращает внимание </w:t>
      </w:r>
      <w:proofErr w:type="spellStart"/>
      <w:r>
        <w:t>Яголович</w:t>
      </w:r>
      <w:proofErr w:type="spellEnd"/>
      <w:r>
        <w:t>. Сейчас ФНС получает сведения о банковских счетах граждан, но об объемах средств на них - "только в исключительных случаях", говорила РБК замглавы ФНС Светлана Бондарчук.</w:t>
      </w:r>
    </w:p>
    <w:p w14:paraId="69D54B2F" w14:textId="77777777" w:rsidR="00B5588D" w:rsidRDefault="00B5588D" w:rsidP="00B5588D">
      <w:r>
        <w:t xml:space="preserve">В то же время, если речь идет о выявлении нелегальной занятости, источником информации служат жалобы физических лиц, анализ сайтов поиска работы (сопоставление предлагаемого уровня зарплаты с фактически выплачиваемой), а также сравнение величины зарплаты с минимальным размером оплаты труда (МРОТ), отмечает Ряховский. "Применяется также примитивное сравнение, </w:t>
      </w:r>
      <w:proofErr w:type="gramStart"/>
      <w:r>
        <w:t>например,</w:t>
      </w:r>
      <w:proofErr w:type="gramEnd"/>
      <w:r>
        <w:t xml:space="preserve"> количества зарегистрированных кассовых аппаратов на ИП или ООО с количеством работников, а также количества автотранспорта у бизнесмена и количества работников", - описывает он.</w:t>
      </w:r>
    </w:p>
    <w:p w14:paraId="36B23C57" w14:textId="77777777" w:rsidR="00B5588D" w:rsidRDefault="00B5588D" w:rsidP="00B5588D">
      <w:r>
        <w:t>Кроме того, источником персонифицированной информации по трудоспособному, но неработающему населению могут стать данные департамента труда и социальной защиты, рассуждает Завьялова. "</w:t>
      </w:r>
      <w:proofErr w:type="spellStart"/>
      <w:r>
        <w:t>Eсть</w:t>
      </w:r>
      <w:proofErr w:type="spellEnd"/>
      <w:r>
        <w:t xml:space="preserve"> люди, которые ищут работу и встают на учет в государственных службах занятости, но не трудоустраиваются длительное время. Возможно, это вызвано тем, что они прекратили поиск работы из-за отсутствия перспектив. А возможно, и тем, что они где-то нелегально трудоустроены с выплатой серой заработной платы", - отмечает она.</w:t>
      </w:r>
    </w:p>
    <w:p w14:paraId="6EC1AF84" w14:textId="77777777" w:rsidR="00B5588D" w:rsidRDefault="00B5588D" w:rsidP="00B5588D">
      <w:r>
        <w:t>Почему изменился налоговый тренд?</w:t>
      </w:r>
    </w:p>
    <w:p w14:paraId="177759F6" w14:textId="77777777" w:rsidR="00B5588D" w:rsidRDefault="00B5588D" w:rsidP="00B5588D">
      <w:r>
        <w:t>По своей сути нелегальная занятость и получение незадекларированного дохода всегда являлись предметом контроля со стороны налоговых органов, говорит Кулешов. "</w:t>
      </w:r>
      <w:proofErr w:type="spellStart"/>
      <w:r>
        <w:t>Eсли</w:t>
      </w:r>
      <w:proofErr w:type="spellEnd"/>
      <w:r>
        <w:t xml:space="preserve"> </w:t>
      </w:r>
      <w:r>
        <w:lastRenderedPageBreak/>
        <w:t>раньше трендом была работа с потенциальными работодателями, сейчас фокус смещается непосредственно к получателям дохода", - поясняет он.</w:t>
      </w:r>
    </w:p>
    <w:p w14:paraId="58C2E159" w14:textId="77777777" w:rsidR="00B5588D" w:rsidRDefault="00B5588D" w:rsidP="00B5588D">
      <w:r>
        <w:t>Сейчас налоговая служба начинает "новое централизованное наступление", считает Зарипов. Она использует современные технологии и рассчитывает на большую лояльность судов, если граждане будут оспаривать такие претензии, отмечает эксперт.</w:t>
      </w:r>
    </w:p>
    <w:p w14:paraId="474BE8E6" w14:textId="77777777" w:rsidR="00B5588D" w:rsidRDefault="00B5588D" w:rsidP="00B5588D">
      <w:r>
        <w:t>Внимание налоговиков к неработающим физлицам можно назвать новым долгосрочным налоговым трендом, считает Завьялова. На протяжении нескольких лет налоговые органы вводили пилотные проекты по выявлению и проверке официально неработающих трудоспособных граждан, приобретающих дорогостоящее имущество, например такие проверки были проведены в 2021 году в Саратовской области. Теперь же внимание сконцентрировано на нелегальной занятости и выявлении неработающего населения, потенциально преследующего цели уклонения от уплаты налогов, говорит она.</w:t>
      </w:r>
    </w:p>
    <w:p w14:paraId="4632AA07" w14:textId="77777777" w:rsidR="00B5588D" w:rsidRDefault="00B5588D" w:rsidP="00B5588D">
      <w:r>
        <w:t>"Нерешенные вопросы и финансовые проблемы по неработающему трудоспособному населению затрагивают не только налоговую сферу, поскольку несут в себе возможные потери доходов бюджета, а также создают нагрузку на региональные бюджеты в части медицинского обслуживания", - обращает внимание Завьялова.</w:t>
      </w:r>
    </w:p>
    <w:p w14:paraId="20B1ACA8" w14:textId="77777777" w:rsidR="00B5588D" w:rsidRDefault="00B5588D" w:rsidP="00B5588D">
      <w:r>
        <w:t xml:space="preserve">Повышенное внимание налоговых органов к неработающим физлицам действительно можно назвать трендом, солидарен Григорьев. "Стоит ожидать, что рост налоговой нагрузки (с 2025 года в России действует пятиступенчатая шкала НДФЛ. - РБК) и новый порядок внесудебного взыскания доначислений с физических лиц только усилят внимание к прозрачности доходов граждан", - говорит он. С ним согласен </w:t>
      </w:r>
      <w:proofErr w:type="spellStart"/>
      <w:r>
        <w:t>Eлин</w:t>
      </w:r>
      <w:proofErr w:type="spellEnd"/>
      <w:r>
        <w:t>: "Фокус на физических лицах будет усиливаться".</w:t>
      </w:r>
    </w:p>
    <w:p w14:paraId="5B3961E7" w14:textId="77777777" w:rsidR="00B5588D" w:rsidRDefault="00B5588D" w:rsidP="00B5588D">
      <w:r>
        <w:t>РБК направил запрос в Федеральную налоговую службу.</w:t>
      </w:r>
    </w:p>
    <w:p w14:paraId="436DAF96" w14:textId="77777777" w:rsidR="00B5588D" w:rsidRDefault="00B5588D" w:rsidP="00B5588D">
      <w:r>
        <w:t>При участии Ивана Ткачёва</w:t>
      </w:r>
    </w:p>
    <w:p w14:paraId="61F5F112" w14:textId="77777777" w:rsidR="00B5588D" w:rsidRDefault="00B5588D" w:rsidP="00B5588D">
      <w:r>
        <w:t>***</w:t>
      </w:r>
    </w:p>
    <w:p w14:paraId="332E28BD" w14:textId="77777777" w:rsidR="00B5588D" w:rsidRDefault="00B5588D" w:rsidP="00B5588D">
      <w:r>
        <w:t>Диагноз неработающим</w:t>
      </w:r>
    </w:p>
    <w:p w14:paraId="0CDDB567" w14:textId="77777777" w:rsidR="00B5588D" w:rsidRDefault="00B5588D" w:rsidP="00B5588D">
      <w:r>
        <w:t>Неработающие граждане трудоспособного возраста являются проблемой, заявлял мэр Москвы Сергей Собянин. Они не отчисляют страховые взносы в систему обязательного медицинского страхования (ОМС), но при этом претендуют на медицинское обслуживание, что негативно сказывается на региональных бюджетах. "В Москве мы платим 180 млрд [руб.] за неработающее население в ФОМС, регионы в целом - около триллиона. &lt;...&gt; Миллионов десять в целом по стране людей, которые не обременены никакими ограничениями, не работают и даже заявления не написали о социальной поддержке или в ФОМС, чтобы их застраховали", - оценивал Собянин.</w:t>
      </w:r>
    </w:p>
    <w:p w14:paraId="3084E29F" w14:textId="77777777" w:rsidR="00B5588D" w:rsidRDefault="00B5588D" w:rsidP="00B5588D">
      <w:r>
        <w:t xml:space="preserve">Аналогичным образом ранее высказывалась и спикер Совета Федерации Валентина Матвиенко. "Когда молодые, здоровые работоспособного возраста нигде не работают </w:t>
      </w:r>
      <w:proofErr w:type="gramStart"/>
      <w:r>
        <w:t>- это</w:t>
      </w:r>
      <w:proofErr w:type="gramEnd"/>
      <w:r>
        <w:t xml:space="preserve"> теневая занятость либо просто не хотят работать. Тогда вопрос: а за счет каких доходов, источников они живут?"-указывала она. Матвиенко предложила пересмотреть подходы к оплате медицинской страховки за трудоспособных неработающих россиян из региональных бюджетов и подумать над механизмом, при котором такие граждане сами будут нести эти расходы в виде фиксированного взноса в размере 45 тыс. руб. "Я считаю, </w:t>
      </w:r>
      <w:r>
        <w:lastRenderedPageBreak/>
        <w:t>любой здоровый человек 45 тыс. в год может заплатить, это небольшие такие, не колоссальные средства", - говорила она.</w:t>
      </w:r>
    </w:p>
    <w:p w14:paraId="74F6BC0F" w14:textId="77777777" w:rsidR="00B5588D" w:rsidRDefault="00B5588D" w:rsidP="00B5588D">
      <w:r>
        <w:t>***</w:t>
      </w:r>
    </w:p>
    <w:p w14:paraId="38998489" w14:textId="77777777" w:rsidR="00B5588D" w:rsidRDefault="00B5588D" w:rsidP="00B5588D">
      <w:r>
        <w:t>В соцсетях можно узнать о дорогих поездках, отдыхе, приобретениях. Раньше активные инспекторы смотрели это вручную. Сейчас не исключаю, что для этого могут быть использованы ИИ и другие инструменты обработки больших данных</w:t>
      </w:r>
    </w:p>
    <w:p w14:paraId="747E439F" w14:textId="77777777" w:rsidR="00B5588D" w:rsidRDefault="00B5588D" w:rsidP="00B5588D">
      <w:r>
        <w:t>Партнер МЭФ Legal Вадим Зарипов</w:t>
      </w:r>
    </w:p>
    <w:p w14:paraId="1CF01FF1" w14:textId="77777777" w:rsidR="00B5588D" w:rsidRDefault="00B5588D" w:rsidP="00B5588D">
      <w:pPr>
        <w:pStyle w:val="2"/>
      </w:pPr>
      <w:bookmarkStart w:id="126" w:name="_Toc213394748"/>
      <w:r>
        <w:t>Ведомости</w:t>
      </w:r>
      <w:r w:rsidRPr="00255BB5">
        <w:t xml:space="preserve">, </w:t>
      </w:r>
      <w:r>
        <w:t>07.11.2025</w:t>
      </w:r>
      <w:r w:rsidRPr="00255BB5">
        <w:t xml:space="preserve">, </w:t>
      </w:r>
      <w:r>
        <w:t>ФНС раскрыла основные схемы незаконной оптимизации по НДФЛ и страховым взносам</w:t>
      </w:r>
      <w:bookmarkEnd w:id="126"/>
    </w:p>
    <w:p w14:paraId="4306160D" w14:textId="77777777" w:rsidR="00B5588D" w:rsidRDefault="00B5588D" w:rsidP="00B5588D">
      <w:pPr>
        <w:pStyle w:val="3"/>
      </w:pPr>
      <w:bookmarkStart w:id="127" w:name="_Toc213394749"/>
      <w:r>
        <w:t>Налоговые органы сегодня фиксируют два основных вида незаконных схем по оптимизации расходов бизнеса на уплату НДФЛ и страховых взносов: прямое уклонение от уплаты налогов за счет занижения базы и манипуляции с методологией. Об этом рассказал начальник профильного управления ФНС Михаил Сергеев, выступая на Петербургском налоговом форуме 6 ноября. Налоговые органы провели автоматическую "стыковку" операций предприятий по переводу средств физическим лицам с базой по уплаченным НДФЛ и страховым взносам, подчеркнул он. Потенциал разрыва сейчас составляет порядка 3 трлн руб., сообщил Сергеев.</w:t>
      </w:r>
      <w:bookmarkEnd w:id="127"/>
    </w:p>
    <w:p w14:paraId="5B88BEB9" w14:textId="77777777" w:rsidR="00B5588D" w:rsidRDefault="00B5588D" w:rsidP="00B5588D">
      <w:r>
        <w:t xml:space="preserve">Первый блок оптимизаций охватывает "черно-серые" схемы экономии, признаки которых уже унифицированы ФНС. Среди них, например, размер заработной платы ниже МРОТа (в 2025 г. составляет 22 440 руб. - "Ведомости"), его отклонение от среднего заработка в субъекте по данной отрасли в данном сегменте экономики и др., пояснил Сергеев. В качестве примера борьбы с таким видом оптимизаций он назвал контрольные мероприятия в отношении пунктов выдачи заказов (ПВЗ) крупных электронных платформ (есть, в частности, у </w:t>
      </w:r>
      <w:proofErr w:type="spellStart"/>
      <w:r>
        <w:t>Wildberries</w:t>
      </w:r>
      <w:proofErr w:type="spellEnd"/>
      <w:r>
        <w:t xml:space="preserve">, </w:t>
      </w:r>
      <w:proofErr w:type="spellStart"/>
      <w:r>
        <w:t>Ozon</w:t>
      </w:r>
      <w:proofErr w:type="spellEnd"/>
      <w:r>
        <w:t>, "Яндекс маркета").</w:t>
      </w:r>
    </w:p>
    <w:p w14:paraId="28099C6B" w14:textId="77777777" w:rsidR="00B5588D" w:rsidRDefault="00B5588D" w:rsidP="00B5588D">
      <w:r>
        <w:t xml:space="preserve">О том, что налоговые органы усилили контроль за теневой занятостью их сотрудников, "Ведомости" писали 19 мая. Тогда в фокус внимания инспекторов попали в первую очередь случаи, когда один предприниматель управляет двумя и более ПВЗ без оформления сотрудников, так как обеспечивать их одновременную работу единолично он не может. По словам Сергеева, один из маркетплейсов раскрыл ФНС данные о своих ПВЗ, в том числе об их владельцах и количестве работников. Эти сведения были разосланы по территориальным налоговым органам, которые "отработали задачу" только на четверть, уточнил он. В результате контрольной работы сотрудники ПВЗ были официально трудоустроены, а бюджет получил дополнительно порядка 1 млрд руб., из которых страховые взносы составили </w:t>
      </w:r>
      <w:proofErr w:type="gramStart"/>
      <w:r>
        <w:t>600-700</w:t>
      </w:r>
      <w:proofErr w:type="gramEnd"/>
      <w:r>
        <w:t xml:space="preserve"> млн руб.</w:t>
      </w:r>
    </w:p>
    <w:p w14:paraId="13C28D37" w14:textId="77777777" w:rsidR="00B5588D" w:rsidRDefault="00B5588D" w:rsidP="00B5588D">
      <w:r>
        <w:t xml:space="preserve">Второй блок незаконных оптимизаций касается случаев, когда бизнес формально платит налоги и взносы, но экономит за счет манипуляций с методологией, рассказал Сергеев. Сюда относится, например, подмена трудовых отношений самозанятостью, которая при этом распространена не очень широко, отметил он. </w:t>
      </w:r>
      <w:proofErr w:type="spellStart"/>
      <w:r>
        <w:t>Eще</w:t>
      </w:r>
      <w:proofErr w:type="spellEnd"/>
      <w:r>
        <w:t xml:space="preserve"> одна схема - оформление статуса ИП генеральным директором организации и перевод на его счет средств по фиктивным документам. После этого ИП может вывести их, заплатив налог 6%, а затем распределить средства между сотрудниками через договоры дарения физическим лицам, пояснил Сергеев.</w:t>
      </w:r>
    </w:p>
    <w:p w14:paraId="29B03061" w14:textId="77777777" w:rsidR="00B5588D" w:rsidRDefault="00B5588D" w:rsidP="00B5588D">
      <w:r>
        <w:lastRenderedPageBreak/>
        <w:t>Кроме того, он рассказал о схеме, которая получила распространение лишь в одном регионе - Нижегородской области. По его словам, несколько предприятий начали оформлять значительную часть заработной платы в качестве компенсации за вредные условия труда, которая не облагается НДФЛ в силу норм Налогового кодекса. Причем таким образом она начислялась не работникам, занятым в цехах, а офисному и руководящему персоналу, добавил Сергеев. Налоговым органам удалось оперативно выявить и доказать применение схемы в суде, что помогло предотвратить ее распространение, подытожил он.</w:t>
      </w:r>
    </w:p>
    <w:p w14:paraId="673CB1F5" w14:textId="77777777" w:rsidR="00B5588D" w:rsidRDefault="00B5588D" w:rsidP="00B5588D">
      <w:r>
        <w:t>Начиная с 2021 г. в ФНС России применяется риск-ориентированный подход при проведении налоговых проверок "зарплатной" отчетности и при выявлении фактов выплаты "теневой" заработной платы, а также сокращении налоговых рисков по НДФЛ и страховым взносам, напомнил представитель ФНС.</w:t>
      </w:r>
    </w:p>
    <w:p w14:paraId="1E83F11A" w14:textId="77777777" w:rsidR="00B5588D" w:rsidRDefault="00B5588D" w:rsidP="00B5588D">
      <w:r>
        <w:t>Для выявления рисков проводится, в частности, сопоставление данных между количеством активно действующих контрольно-кассовых аппаратов налогоплательщиков и количеством физических лиц, в пользу которых налогоплательщик производит выплаты, отметил собеседник. Кроме того, значимыми источниками информации о рисках занижения налоговой базы по НДФЛ и (или) базы по страховым взносам служат сведения об операциях на расчетных счетах налогоплательщиков, говорит представитель ФНС. Для сопоставительного анализа и определения размера риска используются суммы перечислений с назначением платежей "заработная плата", "дивиденды", "снятие наличных", "расчеты по бизнес-картам" и т. д., которые значительно превышают суммы выплат в пользу физических лиц, отраженные в налоговой отчетности, пояснил он.</w:t>
      </w:r>
    </w:p>
    <w:p w14:paraId="46C537E7" w14:textId="77777777" w:rsidR="00B5588D" w:rsidRDefault="00B5588D" w:rsidP="00B5588D">
      <w:r>
        <w:t>ФНС на постоянной основе проводит анализ и мониторинг различных отраслей экономики на предмет достоверного числа физических лиц - работников, отраженных в налоговой отчетности, и полноты формирования налогооблагаемой базы по НДФЛ и базы по страховым взносам, отметил представитель ФНС.</w:t>
      </w:r>
    </w:p>
    <w:p w14:paraId="16FE815F" w14:textId="77777777" w:rsidR="00B5588D" w:rsidRDefault="00B5588D" w:rsidP="00B5588D">
      <w:r>
        <w:t>Спусковой крючок для проверки</w:t>
      </w:r>
    </w:p>
    <w:p w14:paraId="3CB5D4EE" w14:textId="77777777" w:rsidR="00B5588D" w:rsidRDefault="00B5588D" w:rsidP="00B5588D">
      <w:r>
        <w:t xml:space="preserve">Несмотря на </w:t>
      </w:r>
      <w:proofErr w:type="gramStart"/>
      <w:r>
        <w:t>то</w:t>
      </w:r>
      <w:proofErr w:type="gramEnd"/>
      <w:r>
        <w:t xml:space="preserve"> что в налоговых органах ожидается очередное сокращение количества сотрудников, в борьбе с серыми зарплатами ФНС делает ставку на цифровизацию контроля, полагает партнер "МЭФ Legal" Вадим Зарипов. При этом Верховный суд в последнее время принял ряд решений, которые призваны ужесточить последствия нарушений при уплате НДФЛ и </w:t>
      </w:r>
      <w:proofErr w:type="spellStart"/>
      <w:r>
        <w:t>страхвзносов</w:t>
      </w:r>
      <w:proofErr w:type="spellEnd"/>
      <w:r>
        <w:t xml:space="preserve"> и упростить инспекторам контрольную работу, напоминает он. Среди них, например, лишение работодателя права на налоговую реконструкцию при подмене трудовых отношений самозанятостью, разрешение использовать свидетельские показания для доказывания скрытых от контроля фактов получения оплаты, расширение возможности получать от налогоплательщиков подтверждающие документы в ходе камеральной проверки отчетов по НДФЛ и страховым взносам при выявлении несоответствий, перечисляет эксперт.</w:t>
      </w:r>
    </w:p>
    <w:p w14:paraId="26B689E0" w14:textId="77777777" w:rsidR="00B5588D" w:rsidRDefault="00B5588D" w:rsidP="00B5588D">
      <w:r>
        <w:t xml:space="preserve">Проводимое сопоставление банковских переводов с базой по НДФЛ и </w:t>
      </w:r>
      <w:proofErr w:type="spellStart"/>
      <w:r>
        <w:t>страхвзносам</w:t>
      </w:r>
      <w:proofErr w:type="spellEnd"/>
      <w:r>
        <w:t xml:space="preserve"> - один из индикаторов, который указывает на возможные нарушения компанией законодательства в части НДФЛ и страховых взносов, считает старший налоговый консультант </w:t>
      </w:r>
      <w:proofErr w:type="spellStart"/>
      <w:r>
        <w:t>Tax</w:t>
      </w:r>
      <w:proofErr w:type="spellEnd"/>
      <w:r>
        <w:t xml:space="preserve"> </w:t>
      </w:r>
      <w:proofErr w:type="spellStart"/>
      <w:r>
        <w:t>Compliance</w:t>
      </w:r>
      <w:proofErr w:type="spellEnd"/>
      <w:r>
        <w:t xml:space="preserve"> Анастасия Аржанова. Например, налоговые органы на автоматической основе проводят оценку отношений самозанятых и бизнеса на предмет соответствия определенным критериям переквалификации трудовых отношений, </w:t>
      </w:r>
      <w:r>
        <w:lastRenderedPageBreak/>
        <w:t>добавляет она. "Речь о так называемых риск-баллах, которые налоговая присваивает налогоплательщикам. Ознакомиться с ними можно на сайте ФНС России, однако информация о том, как считаются указанные баллы и какие суммовые пороги существуют для оценки риска, в общем доступе отсутствует", - поясняет Аржанова. Один из таких критериев переквалификации - "периодичность выплат" - говорит о частоте переводов самозанятым. Чем больше у компании таких выплат и чем выше разница между банковскими переводами и базой по выплаченным НДФЛ и взносам, тем вероятнее присвоение компании риск-балла, говорит она. При этом есть и другие критерии, добавляет Аржанова.</w:t>
      </w:r>
    </w:p>
    <w:p w14:paraId="43D420EE" w14:textId="77777777" w:rsidR="00B5588D" w:rsidRDefault="00B5588D" w:rsidP="00B5588D">
      <w:r>
        <w:t xml:space="preserve">Сопоставление банковских переводов с базой по НДФЛ и </w:t>
      </w:r>
      <w:proofErr w:type="spellStart"/>
      <w:r>
        <w:t>страхвзносам</w:t>
      </w:r>
      <w:proofErr w:type="spellEnd"/>
      <w:r>
        <w:t xml:space="preserve"> может быть индикатором "налогового неблагополучия", т. е. стать "спусковым крючком" для начала проверки или </w:t>
      </w:r>
      <w:proofErr w:type="spellStart"/>
      <w:r>
        <w:t>предпроверочного</w:t>
      </w:r>
      <w:proofErr w:type="spellEnd"/>
      <w:r>
        <w:t xml:space="preserve"> анализа, считает Зарипов. Несмотря на </w:t>
      </w:r>
      <w:proofErr w:type="gramStart"/>
      <w:r>
        <w:t>то</w:t>
      </w:r>
      <w:proofErr w:type="gramEnd"/>
      <w:r>
        <w:t xml:space="preserve"> что нарушение должно быть доказано инспекцией, непредставление работодателем документально подтвержденных пояснений по поводу расхождений между выплатами и налоговой базой может восприниматься судами как доказательство скрытой оплаты труда, предупреждает он.</w:t>
      </w:r>
    </w:p>
    <w:p w14:paraId="3C001A09" w14:textId="77777777" w:rsidR="00B5588D" w:rsidRDefault="00B5588D" w:rsidP="00B5588D">
      <w:r>
        <w:t xml:space="preserve">Для того чтобы понять, была ли выплата законно не обложена НДФЛ и взносами, инспектору будет недостаточно сверяться с регулярной отчетностью компаний, уверена старший менеджер группы </w:t>
      </w:r>
      <w:proofErr w:type="spellStart"/>
      <w:r>
        <w:t>Kept</w:t>
      </w:r>
      <w:proofErr w:type="spellEnd"/>
      <w:r>
        <w:t xml:space="preserve"> по услугам в области управления персоналом и налогообложения физлиц Юлия Бекетова. Налоговым органам придется детально погружаться в каждую операцию, запрашивать у компаний пояснения, расшифровки, дополнительные документы, анализировать их и задавать вопросы, поясняет она.</w:t>
      </w:r>
    </w:p>
    <w:p w14:paraId="6AF3A15C" w14:textId="77777777" w:rsidR="00B5588D" w:rsidRPr="000066E1" w:rsidRDefault="00B5588D" w:rsidP="00B5588D">
      <w:r>
        <w:t xml:space="preserve">Дарья </w:t>
      </w:r>
      <w:proofErr w:type="spellStart"/>
      <w:r>
        <w:t>Мосолкина</w:t>
      </w:r>
      <w:proofErr w:type="spellEnd"/>
    </w:p>
    <w:p w14:paraId="5F146EA2" w14:textId="77777777" w:rsidR="0033011B" w:rsidRPr="00DB4AA1" w:rsidRDefault="0033011B" w:rsidP="0033011B"/>
    <w:p w14:paraId="1648AE75" w14:textId="77777777" w:rsidR="00111D7C" w:rsidRPr="00DB4AA1" w:rsidRDefault="00111D7C" w:rsidP="00111D7C">
      <w:pPr>
        <w:pStyle w:val="251"/>
      </w:pPr>
      <w:bookmarkStart w:id="128" w:name="_Toc99271712"/>
      <w:bookmarkStart w:id="129" w:name="_Toc99318658"/>
      <w:bookmarkStart w:id="130" w:name="_Toc165991078"/>
      <w:bookmarkStart w:id="131" w:name="_Toc213394750"/>
      <w:bookmarkEnd w:id="116"/>
      <w:bookmarkEnd w:id="117"/>
      <w:r w:rsidRPr="00DB4AA1">
        <w:lastRenderedPageBreak/>
        <w:t>НОВОСТИ ЗАРУБЕЖНЫХ ПЕНСИОННЫХ СИСТЕМ</w:t>
      </w:r>
      <w:bookmarkEnd w:id="128"/>
      <w:bookmarkEnd w:id="129"/>
      <w:bookmarkEnd w:id="130"/>
      <w:bookmarkEnd w:id="131"/>
    </w:p>
    <w:p w14:paraId="7D59896E" w14:textId="77777777" w:rsidR="00111D7C" w:rsidRPr="00DB4AA1" w:rsidRDefault="00111D7C" w:rsidP="00111D7C">
      <w:pPr>
        <w:pStyle w:val="10"/>
      </w:pPr>
      <w:bookmarkStart w:id="132" w:name="_Toc99271713"/>
      <w:bookmarkStart w:id="133" w:name="_Toc99318659"/>
      <w:bookmarkStart w:id="134" w:name="_Toc165991079"/>
      <w:bookmarkStart w:id="135" w:name="_Toc213394751"/>
      <w:r w:rsidRPr="00DB4AA1">
        <w:t>Новости пенсионной отрасли стран ближнего зарубежья</w:t>
      </w:r>
      <w:bookmarkEnd w:id="132"/>
      <w:bookmarkEnd w:id="133"/>
      <w:bookmarkEnd w:id="134"/>
      <w:bookmarkEnd w:id="135"/>
    </w:p>
    <w:p w14:paraId="57E0CADE" w14:textId="77777777" w:rsidR="00500809" w:rsidRPr="00DB4AA1" w:rsidRDefault="00500809" w:rsidP="00500809">
      <w:pPr>
        <w:pStyle w:val="2"/>
      </w:pPr>
      <w:bookmarkStart w:id="136" w:name="_Toc213394752"/>
      <w:r w:rsidRPr="00DB4AA1">
        <w:t>Kazakhstan Today, 06.11.2025</w:t>
      </w:r>
      <w:proofErr w:type="gramStart"/>
      <w:r w:rsidRPr="00DB4AA1">
        <w:t>, Почему</w:t>
      </w:r>
      <w:proofErr w:type="gramEnd"/>
      <w:r w:rsidRPr="00DB4AA1">
        <w:t xml:space="preserve"> на пенсионные излишки больше нельзя лечить зубы, пояснили в Минздраве</w:t>
      </w:r>
      <w:bookmarkEnd w:id="136"/>
    </w:p>
    <w:p w14:paraId="65D38C40" w14:textId="77777777" w:rsidR="00500809" w:rsidRPr="00DB4AA1" w:rsidRDefault="00500809" w:rsidP="009866C0">
      <w:pPr>
        <w:pStyle w:val="3"/>
      </w:pPr>
      <w:bookmarkStart w:id="137" w:name="_Toc213394753"/>
      <w:r w:rsidRPr="00DB4AA1">
        <w:t>Министерство здравоохранения Казахстана в ответе на запрос информационного агентства Kazakhstan Today пояснило, почему на пенсионные излишки больше нельзя лечить зубы, передает корреспондент агентства.</w:t>
      </w:r>
      <w:bookmarkEnd w:id="137"/>
    </w:p>
    <w:p w14:paraId="7FB858C6" w14:textId="77777777" w:rsidR="00500809" w:rsidRPr="00DB4AA1" w:rsidRDefault="00500809" w:rsidP="00500809">
      <w:r w:rsidRPr="00DB4AA1">
        <w:t>Как сообщили в ведомстве, ранее Минздрав утвердил перечень, состоящий из семи медицинских услуг, оплачиваемых за счет единовременных пенсионных выплат, в том числе стоматологические услуги.</w:t>
      </w:r>
    </w:p>
    <w:p w14:paraId="5E32A8DA" w14:textId="7483349C" w:rsidR="00500809" w:rsidRPr="00DB4AA1" w:rsidRDefault="00500809" w:rsidP="00500809">
      <w:r w:rsidRPr="00DB4AA1">
        <w:t xml:space="preserve">Уполномоченным оператором по использованию единовременных пенсионных выплат АО </w:t>
      </w:r>
      <w:r w:rsidR="00430E1C">
        <w:t>«</w:t>
      </w:r>
      <w:r w:rsidRPr="00DB4AA1">
        <w:t xml:space="preserve">Жилищный строительный сберегательный банк </w:t>
      </w:r>
      <w:r w:rsidR="00430E1C">
        <w:t>«</w:t>
      </w:r>
      <w:proofErr w:type="spellStart"/>
      <w:r w:rsidRPr="00DB4AA1">
        <w:t>Отбасы</w:t>
      </w:r>
      <w:proofErr w:type="spellEnd"/>
      <w:r w:rsidRPr="00DB4AA1">
        <w:t xml:space="preserve"> банк</w:t>
      </w:r>
      <w:r w:rsidR="00430E1C">
        <w:t>»</w:t>
      </w:r>
      <w:r w:rsidRPr="00DB4AA1">
        <w:t xml:space="preserve"> проведен анализ заявок, поданных на оплату стоматологических услуг. В ходе которого были зарегистрированы факты нецелевого использования пенсионных накоплений в части оказания стоматологических услуг</w:t>
      </w:r>
      <w:r w:rsidR="00430E1C">
        <w:t>»</w:t>
      </w:r>
      <w:r w:rsidRPr="00DB4AA1">
        <w:t>, - заявили в министерстве.</w:t>
      </w:r>
    </w:p>
    <w:p w14:paraId="58849606" w14:textId="2FDDE241" w:rsidR="00500809" w:rsidRPr="00DB4AA1" w:rsidRDefault="00500809" w:rsidP="00500809">
      <w:r w:rsidRPr="00DB4AA1">
        <w:t xml:space="preserve">Уточняется, что в связи с фактами нецелевого использования был разработан проект документа, который предполагает внесение дополнений и изменений в приказ </w:t>
      </w:r>
      <w:r w:rsidR="00430E1C">
        <w:t>«</w:t>
      </w:r>
      <w:r w:rsidRPr="00DB4AA1">
        <w:t>Об утверждении правил использования единовременных пенсионных выплат на лечение</w:t>
      </w:r>
      <w:r w:rsidR="00430E1C">
        <w:t>»</w:t>
      </w:r>
      <w:r w:rsidRPr="00DB4AA1">
        <w:t>, предусматривающий исключение нормы по использованию пенсионных выплат на стоматологические услуги.</w:t>
      </w:r>
    </w:p>
    <w:p w14:paraId="717C546B" w14:textId="77777777" w:rsidR="00500809" w:rsidRPr="00DB4AA1" w:rsidRDefault="00500809" w:rsidP="00500809">
      <w:r w:rsidRPr="00DB4AA1">
        <w:t>Напомним, в Атырауской области проводятся масштабные следственно-оперативные мероприятия по делу об выведении более 200 млрд пенсионных накоплений. Организаторы схем использовали более 30 стоматологических клиник, якобы расположенных в Атырау, Астане, Алматы, Шымкенте, Актау и других регионах страны. На самом деле данные медорганизации существовали лишь на бумаге, услуги гражданам они не оказывали. У них отсутствовали помещения, оборудование и квалифицированные сотрудники. Руководители и учредители стоматологических клиник даже не имели медицинского образования.</w:t>
      </w:r>
    </w:p>
    <w:p w14:paraId="49BF90D2" w14:textId="77777777" w:rsidR="00500809" w:rsidRPr="00DB4AA1" w:rsidRDefault="00500809" w:rsidP="00500809">
      <w:r w:rsidRPr="00DB4AA1">
        <w:t xml:space="preserve">Ранее о преступных схемах по выведению средств из ЕНПФ на якобы стоматологические услуги доложил президенту РК глава АФМ Жанат </w:t>
      </w:r>
      <w:proofErr w:type="spellStart"/>
      <w:r w:rsidRPr="00DB4AA1">
        <w:t>Элиманов</w:t>
      </w:r>
      <w:proofErr w:type="spellEnd"/>
      <w:r w:rsidRPr="00DB4AA1">
        <w:t>.</w:t>
      </w:r>
    </w:p>
    <w:p w14:paraId="55239D2F" w14:textId="734BFC69" w:rsidR="00500809" w:rsidRPr="00DB4AA1" w:rsidRDefault="00500809" w:rsidP="00500809">
      <w:r w:rsidRPr="00DB4AA1">
        <w:t xml:space="preserve">11 сентября, после заявлений о крупных аферах по незаконному выводу средств из ЕНПФ, в </w:t>
      </w:r>
      <w:r w:rsidR="00430E1C">
        <w:t>«</w:t>
      </w:r>
      <w:proofErr w:type="spellStart"/>
      <w:r w:rsidRPr="00DB4AA1">
        <w:t>Отбасы</w:t>
      </w:r>
      <w:proofErr w:type="spellEnd"/>
      <w:r w:rsidRPr="00DB4AA1">
        <w:t xml:space="preserve"> банке</w:t>
      </w:r>
      <w:r w:rsidR="00430E1C">
        <w:t>»</w:t>
      </w:r>
      <w:r w:rsidRPr="00DB4AA1">
        <w:t xml:space="preserve"> (уполномоченный оператор по использованию ЕПВ) сообщили о решении правительства с 15 сентября 2025 года по 15 апреля 2026 года на платформе enpf-otbasy.kz приостановить прием заявок на лечение зубов. При этом отмечалось, что заявки, поданные до этой даты, будут отработаны в штатном режиме.</w:t>
      </w:r>
    </w:p>
    <w:p w14:paraId="5251E632" w14:textId="77777777" w:rsidR="00500809" w:rsidRPr="00DB4AA1" w:rsidRDefault="00500809" w:rsidP="00500809">
      <w:r w:rsidRPr="00DB4AA1">
        <w:t>Позже стало известно, что Министерство здравоохранения РК намерено внести изменения в приказ об использовании единовременных пенсионных выплат.</w:t>
      </w:r>
    </w:p>
    <w:p w14:paraId="2AF8E900" w14:textId="77777777" w:rsidR="00500809" w:rsidRPr="00DB4AA1" w:rsidRDefault="00500809" w:rsidP="00500809">
      <w:r w:rsidRPr="00DB4AA1">
        <w:lastRenderedPageBreak/>
        <w:t xml:space="preserve">На пресс-конференции в правительстве министр здравоохранения </w:t>
      </w:r>
      <w:proofErr w:type="spellStart"/>
      <w:r w:rsidRPr="00DB4AA1">
        <w:t>Акмарал</w:t>
      </w:r>
      <w:proofErr w:type="spellEnd"/>
      <w:r w:rsidRPr="00DB4AA1">
        <w:t xml:space="preserve"> </w:t>
      </w:r>
      <w:proofErr w:type="spellStart"/>
      <w:r w:rsidRPr="00DB4AA1">
        <w:t>Альназарова</w:t>
      </w:r>
      <w:proofErr w:type="spellEnd"/>
      <w:r w:rsidRPr="00DB4AA1">
        <w:t xml:space="preserve"> сообщила, что запрет на использование излишков пенсионных накоплений коснется только лечения зубов, но не распространится на другие медицинские услуги.</w:t>
      </w:r>
    </w:p>
    <w:p w14:paraId="2A0F80DD" w14:textId="77777777" w:rsidR="00500809" w:rsidRPr="00DB4AA1" w:rsidRDefault="00500809" w:rsidP="00500809">
      <w:r w:rsidRPr="00DB4AA1">
        <w:t xml:space="preserve">По словам </w:t>
      </w:r>
      <w:proofErr w:type="spellStart"/>
      <w:r w:rsidRPr="00DB4AA1">
        <w:t>Альназаровой</w:t>
      </w:r>
      <w:proofErr w:type="spellEnd"/>
      <w:r w:rsidRPr="00DB4AA1">
        <w:t>, казахстанцы могут использовать пенсионные накопления для лечения по семи направлениям, включая орфанные заболевания, офтальмологические и реконструктивные операции.</w:t>
      </w:r>
    </w:p>
    <w:p w14:paraId="2FCF6C49" w14:textId="77777777" w:rsidR="00500809" w:rsidRPr="00DB4AA1" w:rsidRDefault="00500809" w:rsidP="00500809">
      <w:r w:rsidRPr="00DB4AA1">
        <w:t>На сегодня принято решение исключить только стоматологические услуги. Министр пояснила, что меры были приняты на фоне нескольких уголовных дел по нелегальному выведению средств из ЕНПФ.</w:t>
      </w:r>
    </w:p>
    <w:p w14:paraId="437A09BB" w14:textId="77777777" w:rsidR="00500809" w:rsidRPr="00DB4AA1" w:rsidRDefault="00500809" w:rsidP="00500809">
      <w:r w:rsidRPr="00DB4AA1">
        <w:t xml:space="preserve">Ранее заместитель председателя Агентства РК по финансовому мониторингу Женис </w:t>
      </w:r>
      <w:proofErr w:type="spellStart"/>
      <w:r w:rsidRPr="00DB4AA1">
        <w:t>Елемесов</w:t>
      </w:r>
      <w:proofErr w:type="spellEnd"/>
      <w:r w:rsidRPr="00DB4AA1">
        <w:t xml:space="preserve"> в кулуарах мажилиса сообщил, что около 200 млрд тенге, незаконно выведенные из ЕНПФ под видом стоматологических услуг, возвращены в фонд не будут.</w:t>
      </w:r>
    </w:p>
    <w:p w14:paraId="3BD42346" w14:textId="5B6F585B" w:rsidR="00500809" w:rsidRPr="00DB4AA1" w:rsidRDefault="00500809" w:rsidP="00500809">
      <w:r w:rsidRPr="00DB4AA1">
        <w:t>К гражданам мы претензий не предъявляем, они получили свои деньги, хоть и преждевременно. Но лица, непосредственно занимавшиеся незаконным выводом средств, будут привлечены к уголовной ответственности. В отношении группы лиц уже определена мера пресечения в виде содержания под стражей. Дело расследуется</w:t>
      </w:r>
      <w:r w:rsidR="00430E1C">
        <w:t>»</w:t>
      </w:r>
      <w:r w:rsidRPr="00DB4AA1">
        <w:t xml:space="preserve">, - сказал Женис </w:t>
      </w:r>
      <w:proofErr w:type="spellStart"/>
      <w:r w:rsidRPr="00DB4AA1">
        <w:t>Елемесов</w:t>
      </w:r>
      <w:proofErr w:type="spellEnd"/>
      <w:r w:rsidRPr="00DB4AA1">
        <w:t>.</w:t>
      </w:r>
    </w:p>
    <w:p w14:paraId="545A1430" w14:textId="77777777" w:rsidR="00500809" w:rsidRPr="00DB4AA1" w:rsidRDefault="00500809" w:rsidP="00500809">
      <w:r w:rsidRPr="00DB4AA1">
        <w:t xml:space="preserve">В </w:t>
      </w:r>
      <w:proofErr w:type="spellStart"/>
      <w:r w:rsidRPr="00DB4AA1">
        <w:t>начеле</w:t>
      </w:r>
      <w:proofErr w:type="spellEnd"/>
      <w:r w:rsidRPr="00DB4AA1">
        <w:t xml:space="preserve"> </w:t>
      </w:r>
      <w:proofErr w:type="spellStart"/>
      <w:r w:rsidRPr="00DB4AA1">
        <w:t>октсября</w:t>
      </w:r>
      <w:proofErr w:type="spellEnd"/>
      <w:r w:rsidRPr="00DB4AA1">
        <w:t xml:space="preserve"> Агентство по финансовому мониторингу разыскивает троих подозреваемых в организации преступных схем по незаконному выводу свыше 46 млрд тенге из Единого накопительного пенсионного фонд. Также недавно был задержан один из трех подозреваемых.</w:t>
      </w:r>
    </w:p>
    <w:p w14:paraId="1EC55486" w14:textId="77777777" w:rsidR="00500809" w:rsidRPr="00DB4AA1" w:rsidRDefault="00500809" w:rsidP="00500809">
      <w:r w:rsidRPr="00DB4AA1">
        <w:t>Между тем стоит отметить, что в настоящее время подавляющее большинство законопослушных граждан страдает от последствий незаконных действий группы лиц. Теперь многие люди, особенно пенсионеры, лишились единственного шанса получить качественное стоматологическое лечение. Для некоторых это не вопрос эстетики, а вопрос здоровья.</w:t>
      </w:r>
    </w:p>
    <w:p w14:paraId="13485F6A" w14:textId="070168C2" w:rsidR="00500809" w:rsidRPr="00DB4AA1" w:rsidRDefault="00500809" w:rsidP="00500809">
      <w:r w:rsidRPr="00DB4AA1">
        <w:t xml:space="preserve">Начальник юридического отдела группы компаний </w:t>
      </w:r>
      <w:r w:rsidR="00430E1C">
        <w:t>«</w:t>
      </w:r>
      <w:r w:rsidRPr="00DB4AA1">
        <w:t>ЩИТ</w:t>
      </w:r>
      <w:r w:rsidR="00430E1C">
        <w:t>»</w:t>
      </w:r>
      <w:r w:rsidRPr="00DB4AA1">
        <w:t xml:space="preserve"> Петр </w:t>
      </w:r>
      <w:proofErr w:type="spellStart"/>
      <w:r w:rsidRPr="00DB4AA1">
        <w:t>Кодаш</w:t>
      </w:r>
      <w:proofErr w:type="spellEnd"/>
      <w:r w:rsidRPr="00DB4AA1">
        <w:t xml:space="preserve"> прокомментировал журналисту Kazakhstan Today запрет на использование излишков пенсионных накоплений на лечения зубов.</w:t>
      </w:r>
    </w:p>
    <w:p w14:paraId="5A812AF7" w14:textId="0E8D37CA" w:rsidR="00500809" w:rsidRPr="00DB4AA1" w:rsidRDefault="00500809" w:rsidP="00500809">
      <w:r w:rsidRPr="00DB4AA1">
        <w:t>Данное решение затрагивает конституционные гарантии граждан, закрепленные в статье 29 Конституции Республики Казахстан, а именно право каждого на охрану здоровья и получение доступной медицинской помощи. Кроме того, в соответствии со статьей 26 Конституции и статьей 188 Гражданского кодекса Республики Казахстан, пенсионные накопления являются собственностью граждан, которыми они вправе по своему усмотрению владеть, пользоваться и распоряжаться</w:t>
      </w:r>
      <w:r w:rsidR="00430E1C">
        <w:t>»</w:t>
      </w:r>
      <w:r w:rsidRPr="00DB4AA1">
        <w:t xml:space="preserve">, - заявил начальник юридического отдела группы компаний </w:t>
      </w:r>
      <w:r w:rsidR="00430E1C">
        <w:t>«</w:t>
      </w:r>
      <w:r w:rsidRPr="00DB4AA1">
        <w:t>ЩИТ</w:t>
      </w:r>
      <w:r w:rsidR="00430E1C">
        <w:t>»</w:t>
      </w:r>
      <w:r w:rsidRPr="00DB4AA1">
        <w:t>.</w:t>
      </w:r>
    </w:p>
    <w:p w14:paraId="285A2E2F" w14:textId="77777777" w:rsidR="00500809" w:rsidRPr="00DB4AA1" w:rsidRDefault="00500809" w:rsidP="00500809">
      <w:r w:rsidRPr="00DB4AA1">
        <w:t>По его мнению, приостановление финансирования стоматологических услуг носит коллективно ограничительный характер.</w:t>
      </w:r>
    </w:p>
    <w:p w14:paraId="26AA7C7F" w14:textId="77777777" w:rsidR="00500809" w:rsidRPr="00DB4AA1" w:rsidRDefault="00500809" w:rsidP="00500809">
      <w:r w:rsidRPr="00DB4AA1">
        <w:t xml:space="preserve">Запрет на использование излишков пенсионных накоплений на лечения зубов также прокомментировала врач стоматолог-терапевт Карлыгаш </w:t>
      </w:r>
      <w:proofErr w:type="spellStart"/>
      <w:r w:rsidRPr="00DB4AA1">
        <w:t>Дуйсен</w:t>
      </w:r>
      <w:proofErr w:type="spellEnd"/>
      <w:r w:rsidRPr="00DB4AA1">
        <w:t>.</w:t>
      </w:r>
    </w:p>
    <w:p w14:paraId="7576C92F" w14:textId="12BBC919" w:rsidR="00500809" w:rsidRPr="00DB4AA1" w:rsidRDefault="00500809" w:rsidP="00500809">
      <w:r w:rsidRPr="00DB4AA1">
        <w:t xml:space="preserve">Честно говоря, отмена возможности использовать пенсионные накопления на стоматологию </w:t>
      </w:r>
      <w:proofErr w:type="gramStart"/>
      <w:r w:rsidRPr="00DB4AA1">
        <w:t>- это</w:t>
      </w:r>
      <w:proofErr w:type="gramEnd"/>
      <w:r w:rsidRPr="00DB4AA1">
        <w:t xml:space="preserve"> обидно. Для многих людей это был единственный шанс нормально пролечить зубы, ведь стоматология - одна из самых дорогих сфер медицины. Мы знаем, </w:t>
      </w:r>
      <w:r w:rsidRPr="00DB4AA1">
        <w:lastRenderedPageBreak/>
        <w:t xml:space="preserve">что здоровье зубов и десен связано со всем организмом: если есть воспаление во рту, страдает и сердце, и пищеварение, и общее состояние. Так что лечение зубов </w:t>
      </w:r>
      <w:proofErr w:type="gramStart"/>
      <w:r w:rsidRPr="00DB4AA1">
        <w:t>- это</w:t>
      </w:r>
      <w:proofErr w:type="gramEnd"/>
      <w:r w:rsidRPr="00DB4AA1">
        <w:t xml:space="preserve"> не просто про улыбку, а про здоровье в целом</w:t>
      </w:r>
      <w:r w:rsidR="00430E1C">
        <w:t>»</w:t>
      </w:r>
      <w:r w:rsidRPr="00DB4AA1">
        <w:t>, - заявила она.</w:t>
      </w:r>
    </w:p>
    <w:p w14:paraId="691100FD" w14:textId="37137040" w:rsidR="00500809" w:rsidRPr="00DB4AA1" w:rsidRDefault="00500809" w:rsidP="00500809">
      <w:r w:rsidRPr="00DB4AA1">
        <w:t xml:space="preserve">На сайте информационного агентства Kazakhstan Today проводится опрос </w:t>
      </w:r>
      <w:r w:rsidR="00430E1C">
        <w:t>«</w:t>
      </w:r>
      <w:r w:rsidRPr="00DB4AA1">
        <w:t>Казахстанцы больше не смогут использовать излишки пенсионных накоплений на лечение зубов. Решение связано с многочисленными случаями фальсификации медицинских документов и нецелевого использования пенсионных накоплений. В то же время услуги стоматологов не входят в ОСМС и остаются одними из самых дорогостоящих в стране. Для многих граждан возможность использовать излишки пенсионных накоплений являлась единственным способом получить необходимое лечение. Как вы относитесь к этому нововведению?</w:t>
      </w:r>
      <w:r w:rsidR="00430E1C">
        <w:t>»</w:t>
      </w:r>
    </w:p>
    <w:p w14:paraId="4C5FDFEC" w14:textId="3C7FE9F6" w:rsidR="00500809" w:rsidRPr="00DB4AA1" w:rsidRDefault="00500809" w:rsidP="00500809">
      <w:r w:rsidRPr="00DB4AA1">
        <w:t xml:space="preserve">По предварительным результатам опроса, 82% респондентов ответило: </w:t>
      </w:r>
      <w:r w:rsidR="00430E1C">
        <w:t>«</w:t>
      </w:r>
      <w:r w:rsidRPr="00DB4AA1">
        <w:t>Не согласен(а), граждане не должны отвечать за чужие незаконные действия</w:t>
      </w:r>
      <w:r w:rsidR="00430E1C">
        <w:t>»</w:t>
      </w:r>
      <w:r w:rsidRPr="00DB4AA1">
        <w:t xml:space="preserve">, 7% выбрали ответ: </w:t>
      </w:r>
      <w:r w:rsidR="00430E1C">
        <w:t>«</w:t>
      </w:r>
      <w:r w:rsidRPr="00DB4AA1">
        <w:t>Согласен(а) с решением, зубы лечить не обязательно</w:t>
      </w:r>
      <w:r w:rsidR="00430E1C">
        <w:t>»</w:t>
      </w:r>
      <w:r w:rsidRPr="00DB4AA1">
        <w:t xml:space="preserve"> и 11% ответили: </w:t>
      </w:r>
      <w:r w:rsidR="00430E1C">
        <w:t>«</w:t>
      </w:r>
      <w:r w:rsidRPr="00DB4AA1">
        <w:t>Мне все равно</w:t>
      </w:r>
      <w:r w:rsidR="00430E1C">
        <w:t>»</w:t>
      </w:r>
      <w:r w:rsidRPr="00DB4AA1">
        <w:t>.</w:t>
      </w:r>
    </w:p>
    <w:p w14:paraId="151E3DCC" w14:textId="77777777" w:rsidR="00500809" w:rsidRPr="00DB4AA1" w:rsidRDefault="00500809" w:rsidP="00500809">
      <w:r w:rsidRPr="00DB4AA1">
        <w:t>На основе предварительных результатов можно сделать вывод, что большинство респондентов хотело бы использовать свои пенсионные излишки для лечения зубов.</w:t>
      </w:r>
    </w:p>
    <w:p w14:paraId="6EFA3360" w14:textId="735FAC3D" w:rsidR="00111D7C" w:rsidRPr="00DB4AA1" w:rsidRDefault="00500809" w:rsidP="00500809">
      <w:hyperlink r:id="rId31" w:history="1">
        <w:r w:rsidRPr="00DB4AA1">
          <w:rPr>
            <w:rStyle w:val="a3"/>
          </w:rPr>
          <w:t>https://www.kt.kz/rus/society/pochemu_na_pensionnye_izlishki_bolshe_nelzya_lechit_zuby_1377983710.html</w:t>
        </w:r>
      </w:hyperlink>
    </w:p>
    <w:p w14:paraId="1681B131" w14:textId="0691F518" w:rsidR="00500809" w:rsidRDefault="007E6E25" w:rsidP="007E6E25">
      <w:pPr>
        <w:pStyle w:val="2"/>
      </w:pPr>
      <w:bookmarkStart w:id="138" w:name="_Toc213394754"/>
      <w:proofErr w:type="spellStart"/>
      <w:r>
        <w:rPr>
          <w:lang w:val="en-US"/>
        </w:rPr>
        <w:t>Uchet</w:t>
      </w:r>
      <w:proofErr w:type="spellEnd"/>
      <w:r w:rsidRPr="007E6E25">
        <w:t>.</w:t>
      </w:r>
      <w:proofErr w:type="spellStart"/>
      <w:r>
        <w:rPr>
          <w:lang w:val="en-US"/>
        </w:rPr>
        <w:t>kz</w:t>
      </w:r>
      <w:proofErr w:type="spellEnd"/>
      <w:r w:rsidRPr="007E6E25">
        <w:t>, 07.11.2025, Единовременные пенсионные выплаты - на частичное погашение или сокращение срока ипотеки</w:t>
      </w:r>
      <w:bookmarkEnd w:id="138"/>
    </w:p>
    <w:p w14:paraId="51F970AC" w14:textId="26162122" w:rsidR="007E6E25" w:rsidRDefault="007E6E25" w:rsidP="007E6E25">
      <w:pPr>
        <w:pStyle w:val="3"/>
      </w:pPr>
      <w:bookmarkStart w:id="139" w:name="_Toc213394755"/>
      <w:r>
        <w:t xml:space="preserve">Министерство промышленности и строительства </w:t>
      </w:r>
      <w:proofErr w:type="gramStart"/>
      <w:r>
        <w:t>республики Казахстан</w:t>
      </w:r>
      <w:proofErr w:type="gramEnd"/>
      <w:r>
        <w:t xml:space="preserve"> разработало и вынесло на обсуждение проект приказа о внесении изменений в Правила использования единовременных пенсионных выплат для улучшения жилищных условий в соответствии с законодательством Республики Казахстан, сообщает Uchet.kz.</w:t>
      </w:r>
      <w:bookmarkEnd w:id="139"/>
    </w:p>
    <w:p w14:paraId="47593E1C" w14:textId="081844DA" w:rsidR="007E6E25" w:rsidRDefault="007E6E25" w:rsidP="007E6E25">
      <w:r>
        <w:t>В целях приведения в соответствие с редакцией нового Налогового кодекса РК, положения которого предусматривают освобождение от удержания у физических лиц – резидентов Республики Казахстан индивидуального подоходного налога с дохода в виде пенсионных выплат из ЕНПФ и для уменьшения долговой нагрузки перед банками, предлагается погашения основного долга либо снижение ежемесячный платежа, либо сокращение срок кредита по ипотечному жилищному займу.</w:t>
      </w:r>
    </w:p>
    <w:p w14:paraId="7A2E5FE8" w14:textId="45B0996E" w:rsidR="007E6E25" w:rsidRDefault="007E6E25" w:rsidP="007E6E25">
      <w:r>
        <w:t>Обсуждение проекта приказа продлится до 21 ноября 2025 года. Свои комментарии и замечания можно оставлять на портале "Открытые НПА".</w:t>
      </w:r>
    </w:p>
    <w:p w14:paraId="272DEB2D" w14:textId="7E065CC8" w:rsidR="007E6E25" w:rsidRPr="007E6E25" w:rsidRDefault="007E6E25" w:rsidP="00500809">
      <w:hyperlink r:id="rId32" w:history="1">
        <w:r w:rsidRPr="001E1CCD">
          <w:rPr>
            <w:rStyle w:val="a3"/>
          </w:rPr>
          <w:t>https://uchet.kz/news/edinovremennye-pensionnye-vyplaty-na-chastichnoe-pogashenie-ili-sokrashchenie-sroka-ipoteki/</w:t>
        </w:r>
      </w:hyperlink>
      <w:r w:rsidRPr="007E6E25">
        <w:t xml:space="preserve"> </w:t>
      </w:r>
    </w:p>
    <w:p w14:paraId="64141F15" w14:textId="77777777" w:rsidR="007E6E25" w:rsidRPr="007E6E25" w:rsidRDefault="007E6E25" w:rsidP="00500809"/>
    <w:p w14:paraId="0F91D1CE" w14:textId="77777777" w:rsidR="00111D7C" w:rsidRDefault="00111D7C" w:rsidP="00111D7C">
      <w:pPr>
        <w:pStyle w:val="10"/>
      </w:pPr>
      <w:bookmarkStart w:id="140" w:name="_Toc99271715"/>
      <w:bookmarkStart w:id="141" w:name="_Toc99318660"/>
      <w:bookmarkStart w:id="142" w:name="_Toc165991080"/>
      <w:bookmarkStart w:id="143" w:name="_Toc213394756"/>
      <w:r w:rsidRPr="00DB4AA1">
        <w:lastRenderedPageBreak/>
        <w:t>Новости пенсионной отрасли стран дальнего зарубежья</w:t>
      </w:r>
      <w:bookmarkEnd w:id="140"/>
      <w:bookmarkEnd w:id="141"/>
      <w:bookmarkEnd w:id="142"/>
      <w:bookmarkEnd w:id="143"/>
    </w:p>
    <w:p w14:paraId="52E890BE" w14:textId="5E0A0E27" w:rsidR="00382843" w:rsidRDefault="00382843" w:rsidP="00382843">
      <w:pPr>
        <w:pStyle w:val="2"/>
      </w:pPr>
      <w:bookmarkStart w:id="144" w:name="_Toc213394757"/>
      <w:r>
        <w:t xml:space="preserve">ТАСС, </w:t>
      </w:r>
      <w:proofErr w:type="gramStart"/>
      <w:r>
        <w:t xml:space="preserve">06.11.2025 </w:t>
      </w:r>
      <w:r w:rsidRPr="00382843">
        <w:t>,</w:t>
      </w:r>
      <w:proofErr w:type="gramEnd"/>
      <w:r w:rsidRPr="00382843">
        <w:t xml:space="preserve"> </w:t>
      </w:r>
      <w:r>
        <w:t>В Париже проходит акция протеста против пенсионной реформы</w:t>
      </w:r>
      <w:bookmarkEnd w:id="144"/>
    </w:p>
    <w:p w14:paraId="592B6897" w14:textId="46F4B652" w:rsidR="00382843" w:rsidRDefault="00382843" w:rsidP="00382843">
      <w:pPr>
        <w:pStyle w:val="3"/>
      </w:pPr>
      <w:bookmarkStart w:id="145" w:name="_Toc213394758"/>
      <w:r>
        <w:t>Массовая демонстрация противников скандальной пенсионной реформы, проведенной в 2023 году прошлым французским правительством в обход парламента, проходит в Париже. Как убедился корреспондент ТАСС, несколько сотен человек вышли на улицу, чтобы потребовать от властей полного отказа от реформы.</w:t>
      </w:r>
      <w:bookmarkEnd w:id="145"/>
    </w:p>
    <w:p w14:paraId="71584D2F" w14:textId="77777777" w:rsidR="00382843" w:rsidRDefault="00382843" w:rsidP="00382843">
      <w:r>
        <w:t xml:space="preserve">Организованная по призыву ряда крупных профсоюзов демонстрация стартовала от Люксембургского дворца, в котором находится Сенат (верхняя палата парламента) республики и проследует до площади </w:t>
      </w:r>
      <w:proofErr w:type="spellStart"/>
      <w:r>
        <w:t>Вобан</w:t>
      </w:r>
      <w:proofErr w:type="spellEnd"/>
      <w:r>
        <w:t xml:space="preserve"> в VII округе Парижа. Участники, среди которых преимущественно люди пенсионного и предпенсионного возраста, несут в руках транспаранты и скандируют лозунги, выражая недовольство предложенными в Национальном собрании (нижней палате парламента) мерами.</w:t>
      </w:r>
    </w:p>
    <w:p w14:paraId="6395E63A" w14:textId="77777777" w:rsidR="00382843" w:rsidRDefault="00382843" w:rsidP="00382843">
      <w:r>
        <w:t>В частности, они недовольны возможным отказом от индексации пенсий в проекте бюджета на 2026 год и рядом других мер, вроде предложенной правительством отмены 10-процентного налогового вычета для пенсионеров фиксированной суммой вычета в 2 тыс. Также они выступают против планов властей увеличить вдвое размер франшизы по государственной медицинской страховке и осуждают существующую на рынке труда дискриминацию по возрасту, из-за которой пожилым людям порой трудно найти работу. Некоторые протестующие выражали недовольство общей бюджетной политикой властей и высоким уровнем госдолга, из-за которого в ближайшие годы власти планируют продолжать сокращение пособий и принимать ряд других мер экономии. Лозунг на одном из плакатов, которые несли демонстранты, гласит: "Нет их долгу! Нет их войнам! Будем бороться за социальную справедливость!".</w:t>
      </w:r>
    </w:p>
    <w:p w14:paraId="08AE3D54" w14:textId="77777777" w:rsidR="00382843" w:rsidRDefault="00382843" w:rsidP="00382843">
      <w:r>
        <w:t>"Пенсионерам надоело, что их представляют как дойных коров и привилегированный класс, они живут примерно на том же уровне, что и трудящееся население. Вместо того чтобы облагать налогами миллиардеров, рантье и акционеров, правительство занимается тем, что залезает в карманы к пенсионерам и людям с низкими доходами", - заявила журналистам глава профсоюза CGT Софи Бине.</w:t>
      </w:r>
    </w:p>
    <w:p w14:paraId="1F737577" w14:textId="77777777" w:rsidR="00382843" w:rsidRDefault="00382843" w:rsidP="00382843">
      <w:r>
        <w:t>"Согласно прогнозам, в ближайшие годы нас ждет резкое снижение покупательной способности пенсионеров, особенно пенсионеров из частного сектора, поскольку работодатели препятствуют повышению пенсий в частном секторе. Произойдет резкий спад уровня жизни пенсионеров по сравнению с работающими. Это будет означать откат на десятки лет назад на фоне всех достижений, которых удалось добиться благодаря нашей борьбе", - добавила она.</w:t>
      </w:r>
    </w:p>
    <w:p w14:paraId="2B6E27AE" w14:textId="77777777" w:rsidR="00382843" w:rsidRDefault="00382843" w:rsidP="00382843">
      <w:r>
        <w:t>Помимо Парижа, аналогичные акции проходят по призыву профсоюзов в ряде других городов страны. Согласно данным CGT, речь идет о 118 демонстрациях. Эти акции собирают по несколько сотен человек и проходят в мирном ключе.</w:t>
      </w:r>
    </w:p>
    <w:p w14:paraId="3BF502B2" w14:textId="77777777" w:rsidR="00382843" w:rsidRDefault="00382843" w:rsidP="00382843">
      <w:r>
        <w:t>Напряженные дебаты</w:t>
      </w:r>
    </w:p>
    <w:p w14:paraId="41754141" w14:textId="77777777" w:rsidR="00382843" w:rsidRDefault="00382843" w:rsidP="00382843">
      <w:r>
        <w:t xml:space="preserve">Проект бюджета на 2026 год с конца прошлой недели рассматривается в Национальном собрании. Правительство рассчитывает сократить расходы во всех сферах, за </w:t>
      </w:r>
      <w:r>
        <w:lastRenderedPageBreak/>
        <w:t>исключением обороны, где, напротив, планируется увеличение трат на 6,7 млрд. В 2025 году дефицит бюджета составляет 5,4% ВВП, что снизило доверие кредиторов к Франции, поэтому власти намерены добиться его сокращения до уровня ниже 5% в 2026 году и ниже 3% - в 2029 году.</w:t>
      </w:r>
    </w:p>
    <w:p w14:paraId="4A55253E" w14:textId="77777777" w:rsidR="00382843" w:rsidRDefault="00382843" w:rsidP="00382843">
      <w:r>
        <w:t xml:space="preserve">В рамках мер по экономии бюджета правительство заявляло среди прочего о намерении сократить социальные пособия, увеличить франшизы по государственной медицинской страховке и отказаться от индексации пенсий в 2026 году. Однако в конце октября, выступая на заседании Национального собрания, премьер-министр Себастьен </w:t>
      </w:r>
      <w:proofErr w:type="spellStart"/>
      <w:r>
        <w:t>Лекорню</w:t>
      </w:r>
      <w:proofErr w:type="spellEnd"/>
      <w:r>
        <w:t xml:space="preserve"> заявил, что готов поддержать поправки депутатов, которые будут направлены на отказ от заморозки пенсий. Проект бюджета по-прежнему находится на обсуждении в нижней палате и 19 ноября будет передан в Сенат, где планируют, напротив, отменить возможную заморозку пенсионной реформы, если она будет согласована в первом чтении, и могут вновь вернуть отказ от индексации пенсий и соцпособий.</w:t>
      </w:r>
    </w:p>
    <w:p w14:paraId="2B501C9F" w14:textId="30902EF5" w:rsidR="00382843" w:rsidRPr="00382843" w:rsidRDefault="00382843" w:rsidP="00382843">
      <w:hyperlink r:id="rId33" w:history="1">
        <w:r w:rsidRPr="003525D4">
          <w:rPr>
            <w:rStyle w:val="a3"/>
          </w:rPr>
          <w:t>https://tass.ru/mezhdunarodnaya-panorama/25555535</w:t>
        </w:r>
      </w:hyperlink>
      <w:r w:rsidRPr="00382843">
        <w:t xml:space="preserve"> </w:t>
      </w:r>
    </w:p>
    <w:p w14:paraId="3BC007D1" w14:textId="77777777" w:rsidR="00A61D59" w:rsidRPr="00DB4AA1" w:rsidRDefault="00A61D59" w:rsidP="00A61D59">
      <w:pPr>
        <w:pStyle w:val="2"/>
      </w:pPr>
      <w:bookmarkStart w:id="146" w:name="_Toc213394759"/>
      <w:r w:rsidRPr="00DB4AA1">
        <w:t>Российские корейцы, 06.11.2025, Обратная сторона зарубежных активов</w:t>
      </w:r>
      <w:bookmarkEnd w:id="146"/>
    </w:p>
    <w:p w14:paraId="50F8B890" w14:textId="77777777" w:rsidR="00A61D59" w:rsidRPr="00DB4AA1" w:rsidRDefault="00A61D59" w:rsidP="009866C0">
      <w:pPr>
        <w:pStyle w:val="3"/>
      </w:pPr>
      <w:bookmarkStart w:id="147" w:name="_Toc213394760"/>
      <w:r w:rsidRPr="00DB4AA1">
        <w:t>Высокий уровень зарубежных активов Южной Кореи укрепил ее финансовую стабильность, но стремительный рост может привести к длительному оттоку капитала, что вызовет побочные эффекты, заявил центральный банк.</w:t>
      </w:r>
      <w:bookmarkEnd w:id="147"/>
    </w:p>
    <w:p w14:paraId="70CD4BC5" w14:textId="73A574B5" w:rsidR="00A61D59" w:rsidRPr="00DB4AA1" w:rsidRDefault="00A61D59" w:rsidP="00A61D59">
      <w:r w:rsidRPr="00DB4AA1">
        <w:t xml:space="preserve">За последние несколько лет чистые иностранные активы страны постоянно увеличивались и по состоянию на июнь 2025 года достигли рекордного уровня в 1 триллион долларов, что эквивалентно 55 % ее валового внутреннего продукта, благодаря стабильному профициту счета текущих операций и росту зарубежных инвестиций пенсионных фондов. </w:t>
      </w:r>
      <w:r w:rsidR="00430E1C">
        <w:t>«</w:t>
      </w:r>
      <w:r w:rsidRPr="00DB4AA1">
        <w:t>Хотя увеличение нефинансовых активов положительно сказывается на внешней устойчивости, оно также имеет негативные последствия, такие как ослабление внутренней инвестиционной базы из-за постоянного оттока капитала</w:t>
      </w:r>
      <w:r w:rsidR="00430E1C">
        <w:t>»</w:t>
      </w:r>
      <w:r w:rsidRPr="00DB4AA1">
        <w:t>, - говорится в отчете Банка Кореи (BOK).</w:t>
      </w:r>
    </w:p>
    <w:p w14:paraId="0EE0AE25" w14:textId="7B6A78BA" w:rsidR="00A61D59" w:rsidRPr="00DB4AA1" w:rsidRDefault="00A61D59" w:rsidP="00A61D59">
      <w:r w:rsidRPr="00DB4AA1">
        <w:t xml:space="preserve">Продолжение зарубежных инвестиций пенсионными фондами и институциональными инвесторами также может привести к постоянному спросу на доллары США, что пони </w:t>
      </w:r>
      <w:proofErr w:type="spellStart"/>
      <w:r w:rsidRPr="00DB4AA1">
        <w:t>зит</w:t>
      </w:r>
      <w:proofErr w:type="spellEnd"/>
      <w:r w:rsidRPr="00DB4AA1">
        <w:t xml:space="preserve"> курс корейской воны, добавили в банке. Банк Кореи отметил, что структурные изменения в составе чистых иностранных активов могут привести к новым дисбалансам на валютном рынке. Банк Кореи также отметил, что рост не торгуемого сектора может усугубить торговый дисбаланс и усилить давление на внешнюю торговлю. </w:t>
      </w:r>
      <w:r w:rsidR="00430E1C">
        <w:t>«</w:t>
      </w:r>
      <w:r w:rsidRPr="00DB4AA1">
        <w:t>Необходимо сосредоточиться не только на количественном увеличении иностранных активов, но и на качестве и сбалансированности их состава</w:t>
      </w:r>
      <w:r w:rsidR="00430E1C">
        <w:t>»</w:t>
      </w:r>
      <w:r w:rsidRPr="00DB4AA1">
        <w:t xml:space="preserve">, - заявил центральный банк. </w:t>
      </w:r>
      <w:r w:rsidR="00430E1C">
        <w:t>«</w:t>
      </w:r>
      <w:r w:rsidRPr="00DB4AA1">
        <w:t>Укрепление внутреннего рынка капитала и активизация местных инвестиций пенсионными фондами помогут снизить чрезмерную концентрацию зарубежных инвестиций</w:t>
      </w:r>
      <w:r w:rsidR="00430E1C">
        <w:t>»</w:t>
      </w:r>
      <w:r w:rsidRPr="00DB4AA1">
        <w:t>.</w:t>
      </w:r>
    </w:p>
    <w:p w14:paraId="284DAC1D" w14:textId="116F5F35" w:rsidR="00A61D59" w:rsidRPr="00DB4AA1" w:rsidRDefault="00A61D59" w:rsidP="00A61D59">
      <w:hyperlink r:id="rId34" w:history="1">
        <w:r w:rsidRPr="00DB4AA1">
          <w:rPr>
            <w:rStyle w:val="a3"/>
          </w:rPr>
          <w:t>https://gazeta-rk.ru/obratnaya-storona-zarubezhnyh-aktivov/</w:t>
        </w:r>
      </w:hyperlink>
      <w:r w:rsidRPr="00DB4AA1">
        <w:t xml:space="preserve"> </w:t>
      </w:r>
    </w:p>
    <w:p w14:paraId="5895D47B" w14:textId="77777777" w:rsidR="00A61D59" w:rsidRPr="00DB4AA1" w:rsidRDefault="00A61D59" w:rsidP="00A61D59">
      <w:pPr>
        <w:pStyle w:val="2"/>
      </w:pPr>
      <w:bookmarkStart w:id="148" w:name="_Toc213394761"/>
      <w:bookmarkEnd w:id="91"/>
      <w:r w:rsidRPr="00DB4AA1">
        <w:lastRenderedPageBreak/>
        <w:t>FX.co, 06.11.2025, Доходность по 10-летним облигациям Индии достигает двухнедельного минимума</w:t>
      </w:r>
      <w:bookmarkEnd w:id="148"/>
    </w:p>
    <w:p w14:paraId="07055B83" w14:textId="77777777" w:rsidR="00A61D59" w:rsidRPr="00DB4AA1" w:rsidRDefault="00A61D59" w:rsidP="009866C0">
      <w:pPr>
        <w:pStyle w:val="3"/>
      </w:pPr>
      <w:bookmarkStart w:id="149" w:name="_Toc213394762"/>
      <w:r w:rsidRPr="00DB4AA1">
        <w:t>Доходность индийских 10-летних государственных облигаций снизилась до приблизительно 6,5%, достигнув своего минимального уровня за последние две недели в результате непрекращающихся покупок со стороны центрального банка. Такие организации, как страховщики, пенсионные фонды, и, в особенности, Резервный банк Индии активно покупают облигации, при этом объемы операций во вторник составили почти 50 миллиардов рупий. Эти действия направлены на стабилизацию рынка и снижение давления на увеличение доходности.</w:t>
      </w:r>
      <w:bookmarkEnd w:id="149"/>
      <w:r w:rsidRPr="00DB4AA1">
        <w:t xml:space="preserve"> </w:t>
      </w:r>
    </w:p>
    <w:p w14:paraId="7394687C" w14:textId="77777777" w:rsidR="00A61D59" w:rsidRPr="00DB4AA1" w:rsidRDefault="00A61D59" w:rsidP="00A61D59">
      <w:r w:rsidRPr="00DB4AA1">
        <w:t xml:space="preserve">Центральный банк выразил обеспокоенность по поводу высоких уровней доходности облигаций, которая сохраняется, несмотря на снижение процентных ставок и растущий дифференциал с американскими казначейскими облигациями. В настоящее время банк ведет переговоры с участниками рынка на этой неделе и в следующей, чтобы оценить существующие рыночные условия. Трейдеры сейчас сосредоточены на предстоящем в пятницу аукционе новых 10-летних облигаций 6,48% 2035 года, на сумму 320 миллиардов рупий. Эта облигация предполагается для замены текущего индикатора и может повлиять на будущие движения доходности. </w:t>
      </w:r>
    </w:p>
    <w:p w14:paraId="1F794A38" w14:textId="77777777" w:rsidR="00A61D59" w:rsidRPr="00DB4AA1" w:rsidRDefault="00A61D59" w:rsidP="00A61D59">
      <w:r w:rsidRPr="00DB4AA1">
        <w:t>С точки зрения политики, большинство рыночных аналитиков ожидают снижения ставок Резервным банком Индии в декабре, при этом рынок учитывает около 20 базисных пунктов смягчения в ближайшие месяцы, подкрепленных благоприятным прогнозом инфляции.</w:t>
      </w:r>
    </w:p>
    <w:p w14:paraId="682A7CE9" w14:textId="1CF3B534" w:rsidR="00CA32BC" w:rsidRPr="00DB4AA1" w:rsidRDefault="00A61D59" w:rsidP="00A61D59">
      <w:hyperlink r:id="rId35" w:history="1">
        <w:r w:rsidRPr="00DB4AA1">
          <w:rPr>
            <w:rStyle w:val="a3"/>
          </w:rPr>
          <w:t>https://www.fx.co/ru/forex-news/2798120</w:t>
        </w:r>
      </w:hyperlink>
    </w:p>
    <w:p w14:paraId="48B4E43D" w14:textId="49E06DB0" w:rsidR="00A61D59" w:rsidRDefault="00440697" w:rsidP="00440697">
      <w:pPr>
        <w:pStyle w:val="2"/>
      </w:pPr>
      <w:bookmarkStart w:id="150" w:name="_Toc213394763"/>
      <w:r>
        <w:rPr>
          <w:lang w:val="en-US"/>
        </w:rPr>
        <w:t>Vietnam</w:t>
      </w:r>
      <w:r w:rsidRPr="00440697">
        <w:t>.</w:t>
      </w:r>
      <w:proofErr w:type="spellStart"/>
      <w:r>
        <w:rPr>
          <w:lang w:val="en-US"/>
        </w:rPr>
        <w:t>vn</w:t>
      </w:r>
      <w:proofErr w:type="spellEnd"/>
      <w:r w:rsidRPr="00440697">
        <w:t>, 06.11.2025, Следует ли повысить пенсионный возраст до 65 лет?</w:t>
      </w:r>
      <w:bookmarkEnd w:id="150"/>
    </w:p>
    <w:p w14:paraId="20DF03DB" w14:textId="1EDD331A" w:rsidR="00440697" w:rsidRDefault="00440697" w:rsidP="00440697">
      <w:pPr>
        <w:pStyle w:val="3"/>
      </w:pPr>
      <w:bookmarkStart w:id="151" w:name="_Toc213394764"/>
      <w:r w:rsidRPr="00440697">
        <w:t>VTV.vn - Делегат Чыонг Суан Ку (делегация Ханоя) заявил, что невозможно немедленно повысить пенсионный возраст до 65 лет, необходимо время и четкая дорожная карта.</w:t>
      </w:r>
      <w:bookmarkEnd w:id="151"/>
    </w:p>
    <w:p w14:paraId="00C74FB1" w14:textId="24E1D8F1" w:rsidR="00440697" w:rsidRDefault="00440697" w:rsidP="00440697">
      <w:r>
        <w:t xml:space="preserve">На заседании, посвященном </w:t>
      </w:r>
      <w:proofErr w:type="gramStart"/>
      <w:r>
        <w:t>социально -экономическому</w:t>
      </w:r>
      <w:proofErr w:type="gramEnd"/>
      <w:r>
        <w:t xml:space="preserve"> положению, состоявшемся 30 октября, делегат Нгуен Тьен </w:t>
      </w:r>
      <w:proofErr w:type="spellStart"/>
      <w:r>
        <w:t>Нян</w:t>
      </w:r>
      <w:proofErr w:type="spellEnd"/>
      <w:r>
        <w:t xml:space="preserve"> (делегация города Хошимин) предложил повысить пенсионный возраст до 65 лет, рассчитывая на то, что 5 миллионов работников будут работать на достижение двузначного экономического роста. Это предложение быстро привлекло внимание общественности.</w:t>
      </w:r>
    </w:p>
    <w:p w14:paraId="7FB008F1" w14:textId="4170F132" w:rsidR="00440697" w:rsidRDefault="00440697" w:rsidP="00440697">
      <w:r>
        <w:t>Согласно Трудовому кодексу 2019 года, работники, соответствующие условиям по уплате взносов социального страхования в установленном порядке, имеют право на получение пенсии по достижении пенсионного возраста.</w:t>
      </w:r>
    </w:p>
    <w:p w14:paraId="7664C3BC" w14:textId="0969F88D" w:rsidR="00440697" w:rsidRDefault="00440697" w:rsidP="00440697">
      <w:r>
        <w:t>Пенсионный возраст при нормальных условиях труда корректируется в соответствии с дорожной картой до достижения 62 лет для мужчин в 2028 году и 60 лет для женщин в 2035 году.</w:t>
      </w:r>
    </w:p>
    <w:p w14:paraId="6B4C7BB2" w14:textId="6565B1FC" w:rsidR="00440697" w:rsidRDefault="00440697" w:rsidP="00440697">
      <w:r>
        <w:t>Разве нельзя сразу повысить пенсионный возраст до 65 лет?</w:t>
      </w:r>
    </w:p>
    <w:p w14:paraId="55885601" w14:textId="3FF64299" w:rsidR="00440697" w:rsidRDefault="00440697" w:rsidP="00440697">
      <w:r>
        <w:lastRenderedPageBreak/>
        <w:t xml:space="preserve">Обсуждая этот вопрос в кулуарах Национального собрания, делегат Чыонг Суан Ку (делегация </w:t>
      </w:r>
      <w:proofErr w:type="gramStart"/>
      <w:r>
        <w:t>Ханоя )</w:t>
      </w:r>
      <w:proofErr w:type="gramEnd"/>
      <w:r>
        <w:t xml:space="preserve"> заявил, что повысить пенсионный возраст до 65 лет немедленно невозможно, для этого нужно время и четкая дорожная карта.</w:t>
      </w:r>
    </w:p>
    <w:p w14:paraId="5576ECA6" w14:textId="786E711C" w:rsidR="00440697" w:rsidRDefault="00440697" w:rsidP="00440697">
      <w:r>
        <w:t>По словам делегата, в настоящее время мы постепенно повышаем пенсионный возраст до 62 лет для мужчин, и ожидается, что эта цель будет достигнута к 2028 году.</w:t>
      </w:r>
    </w:p>
    <w:p w14:paraId="0E1AA2CE" w14:textId="256A41E3" w:rsidR="00440697" w:rsidRDefault="00440697" w:rsidP="00440697">
      <w:r>
        <w:t>«Таким образом, нам следует подождать не менее пяти лет после завершения текущей дорожной карты, прежде чем рассматривать дальнейшие корректировки», — сказал г-н Ку.</w:t>
      </w:r>
    </w:p>
    <w:p w14:paraId="0AEB5872" w14:textId="2F568648" w:rsidR="00440697" w:rsidRDefault="00440697" w:rsidP="00440697">
      <w:r>
        <w:t>Делегат Ку также заявил, что в настоящее время в мире очень мало стран, которые установили пенсионный возраст на уровне 65 лет. Вьетнам находится в переходном периоде к старению населения, но ожидается, что страна вступит в фазу старения населения около 2030 года.</w:t>
      </w:r>
    </w:p>
    <w:p w14:paraId="6A8D83FB" w14:textId="2752D232" w:rsidR="00440697" w:rsidRDefault="00440697" w:rsidP="00440697">
      <w:r>
        <w:t>«Поэтому дальнейшее повышение пенсионного возраста на данном этапе преждевременно и не имеет под собой достаточной научной и практической базы», ​​— отметил г-н Ку.</w:t>
      </w:r>
    </w:p>
    <w:p w14:paraId="5CF36A6A" w14:textId="726BA982" w:rsidR="00440697" w:rsidRDefault="00440697" w:rsidP="00440697">
      <w:r>
        <w:t>Кроме того, необходимо учитывать особенности труда и здоровья вьетнамцев. При повышении пенсионного возраста до 65 лет необходимо тщательно оценить, соответствуют ли работники требованиям к здоровью, производительности и условиям труда.</w:t>
      </w:r>
    </w:p>
    <w:p w14:paraId="02030948" w14:textId="20EAFFFF" w:rsidR="00440697" w:rsidRDefault="00440697" w:rsidP="00440697">
      <w:r>
        <w:t>Делегаты полагают, что в будущем можно будет изучить и применить повышение пенсионного возраста для некоторых конкретных групп профессий, таких как профессора, врачи, учёные – тех, кто работает в исследовательской, преподавательской или узкоспециализированной сфере, не требующей большой физической силы. Однако, прежде чем широко применять этот подход, необходимо провести его проверку, обобщение и оценку на практике.</w:t>
      </w:r>
    </w:p>
    <w:p w14:paraId="7546006C" w14:textId="19C475E1" w:rsidR="00440697" w:rsidRDefault="00440697" w:rsidP="00440697">
      <w:r>
        <w:t xml:space="preserve">Комментируя предложение о повышении пенсионного возраста до 65 лет, делегат </w:t>
      </w:r>
      <w:proofErr w:type="spellStart"/>
      <w:r>
        <w:t>Чинь</w:t>
      </w:r>
      <w:proofErr w:type="spellEnd"/>
      <w:r>
        <w:t xml:space="preserve"> Тхи Ту Ань (делегация Лам Донга) согласилась, что это необходимое решение для борьбы со старением населения и нехваткой высококвалифицированной рабочей силы во Вьетнаме, особенно в условиях сокращения численности молодой рабочей силы из-за низкой рождаемости и низкого качества человеческих ресурсов.</w:t>
      </w:r>
    </w:p>
    <w:p w14:paraId="07E4B8B0" w14:textId="127125D1" w:rsidR="00440697" w:rsidRDefault="00440697" w:rsidP="00440697">
      <w:r>
        <w:t>По мнению экспертов, повышение пенсионного возраста до 65 лет позволит увеличить численность рабочей силы на 5 миллионов человек, что позволит удовлетворить потребность Вьетнама в двузначном росте в будущем. Однако делегат Ту Ань заявил, что проблема заключается не в увеличении числа работников, а в повышении производительности труда.</w:t>
      </w:r>
    </w:p>
    <w:p w14:paraId="6C8DEA70" w14:textId="77777777" w:rsidR="00440697" w:rsidRDefault="00440697" w:rsidP="00440697">
      <w:r>
        <w:t>Поэтому делегат Ту Ань считает, что предложение о повышении пенсионного возраста до 65 лет действительно подходит только для высококвалифицированных работников, таких как профессора, врачи и инженеры, — людей, которые находятся в хорошем состоянии здоровья и выполняют менее тяжелую физически работу.</w:t>
      </w:r>
    </w:p>
    <w:p w14:paraId="219A3AF6" w14:textId="5C21A984" w:rsidR="00440697" w:rsidRDefault="00440697" w:rsidP="00440697">
      <w:r>
        <w:t xml:space="preserve">Согласно последнему статистическому отчёту Всемирной организации здравоохранения (ВОЗ), средняя продолжительность жизни во Вьетнаме составляет 73,64 года, однако ожидаемая продолжительность здоровой жизни составляет всего 65,4 года (из которых </w:t>
      </w:r>
      <w:r>
        <w:lastRenderedPageBreak/>
        <w:t>62,8 года у мужчин и 68 лет у женщин). Более 70% людей старше 60 лет имеют как минимум 3 хронических заболевания.</w:t>
      </w:r>
    </w:p>
    <w:p w14:paraId="5E2456DF" w14:textId="34EF51CB" w:rsidR="00440697" w:rsidRDefault="00440697" w:rsidP="00440697">
      <w:r>
        <w:t>Для неквалифицированных работников (таких как рабочие фабрик, фермеры или рабочие) увеличение пенсионного возраста до 65 лет может оказаться нецелесообразным, что приведет к снижению производительности, риску несчастных случаев на производстве и ухудшению здоровья.</w:t>
      </w:r>
    </w:p>
    <w:p w14:paraId="40FFD808" w14:textId="2AC72551" w:rsidR="00440697" w:rsidRDefault="00440697" w:rsidP="00440697">
      <w:r>
        <w:t>Кроме того, с развитием науки и техники, инноваций и цифровой трансформации молодые работники могут легко получить доступ к новым технологическим требованиям и соответствовать им.</w:t>
      </w:r>
    </w:p>
    <w:p w14:paraId="18224809" w14:textId="0B4680C8" w:rsidR="00440697" w:rsidRDefault="00440697" w:rsidP="00440697">
      <w:r>
        <w:t>Поэтому я предлагаю следующую классификацию дорожной карты: установить пенсионный возраст 65 лет для работников умственного труда и офисных работников, в то время как для рядовых работников сохраняется текущий план (мужчины — 62 года в 2028 году, женщины — 60 лет в 2035 году), в сочетании с программой обучения для перехода к карьере и периодической медицинской помощью для обеспечения справедливости.</w:t>
      </w:r>
    </w:p>
    <w:p w14:paraId="01C1D6AC" w14:textId="2E2CE47E" w:rsidR="00440697" w:rsidRDefault="00440697" w:rsidP="00440697">
      <w:r>
        <w:t>Необходима комплексная оценка</w:t>
      </w:r>
    </w:p>
    <w:p w14:paraId="52DAFADA" w14:textId="3F0E99BE" w:rsidR="00440697" w:rsidRDefault="00440697" w:rsidP="00440697">
      <w:r>
        <w:t>Говоря подробнее об этом вопросе, делегат Нгуен Куанг Хуан (делегация города Хошимин) сказал, что повышение пенсионного возраста — это вопрос, который необходимо рассматривать всесторонне и научно.</w:t>
      </w:r>
    </w:p>
    <w:p w14:paraId="35D66C3C" w14:textId="77777777" w:rsidR="00440697" w:rsidRDefault="00440697" w:rsidP="00440697">
      <w:r>
        <w:t>По словам делегата, продолжительность жизни вьетнамцев растёт, а их здоровье улучшается, поэтому можно рассмотреть вопрос о повышении пенсионного возраста. Однако социологам необходимо тщательно исследовать, анализировать, обобщать и оценивать данные, поскольку этот вопрос тесно связан с экономической ситуацией.</w:t>
      </w:r>
    </w:p>
    <w:p w14:paraId="62D1CB5B" w14:textId="51DA4ED1" w:rsidR="00440697" w:rsidRDefault="00440697" w:rsidP="00440697">
      <w:r>
        <w:t>Г-н Хуань отметил, что существуют мнения о том, что вместо повышения пенсионного возраста следует создать условия для того, чтобы молодое поколение имело больше возможностей для развития. Эта точка зрения также заслуживает внимания. Однако в контексте развития Вьетнама может ощущаться нехватка человеческих ресурсов, поэтому повышение пенсионного возраста представляется целесообразным.</w:t>
      </w:r>
    </w:p>
    <w:p w14:paraId="51C7CCF9" w14:textId="1B9F85BC" w:rsidR="00440697" w:rsidRDefault="00440697" w:rsidP="00440697">
      <w:r>
        <w:t>«Многие люди в возрасте 62–63 лет по-прежнему очень здоровы, сохраняют ясность ума и могут продолжать вносить свой вклад», — поделился он.</w:t>
      </w:r>
    </w:p>
    <w:p w14:paraId="5DF06AF5" w14:textId="6B440FB2" w:rsidR="00440697" w:rsidRDefault="00440697" w:rsidP="00440697">
      <w:r>
        <w:t>Однако делегат Нгуен Куанг Хуан подчеркнул, что при рассмотрении варианта повышения пенсионного возраста до 65 лет необходимы комплексные оценки с социологической и экономической точек зрения, чтобы определить, насколько эффективен труд в этом возрасте, на основе которых можно будет принимать соответствующие решения.</w:t>
      </w:r>
    </w:p>
    <w:p w14:paraId="2E7A3B2B" w14:textId="45757F69" w:rsidR="00440697" w:rsidRDefault="00440697" w:rsidP="00440697">
      <w:r>
        <w:t xml:space="preserve">Источник: </w:t>
      </w:r>
      <w:hyperlink r:id="rId36" w:history="1">
        <w:r w:rsidR="00B5588D" w:rsidRPr="00532324">
          <w:rPr>
            <w:rStyle w:val="a3"/>
          </w:rPr>
          <w:t>https://vtv.vn/co-nen-tang-tuoi-nghi-huu-len-65-100251106120945343.htm</w:t>
        </w:r>
      </w:hyperlink>
      <w:r w:rsidR="00B5588D">
        <w:t xml:space="preserve"> </w:t>
      </w:r>
    </w:p>
    <w:p w14:paraId="7FCB710E" w14:textId="00F2BEF6" w:rsidR="00440697" w:rsidRDefault="00440697" w:rsidP="00440697">
      <w:hyperlink r:id="rId37" w:history="1">
        <w:r w:rsidRPr="001E1CCD">
          <w:rPr>
            <w:rStyle w:val="a3"/>
          </w:rPr>
          <w:t>https://www.vietnam.vn/ru/co-nen-tang-tuoi-nghi-huu-len-65</w:t>
        </w:r>
      </w:hyperlink>
      <w:r w:rsidRPr="00440697">
        <w:t xml:space="preserve"> </w:t>
      </w:r>
    </w:p>
    <w:p w14:paraId="72458647" w14:textId="77777777" w:rsidR="00903C1D" w:rsidRPr="0090779C" w:rsidRDefault="00903C1D" w:rsidP="00903C1D"/>
    <w:sectPr w:rsidR="00903C1D" w:rsidRPr="0090779C" w:rsidSect="00B01BEA">
      <w:headerReference w:type="default" r:id="rId38"/>
      <w:footerReference w:type="default" r:id="rId3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2FC7" w14:textId="77777777" w:rsidR="00500ED2" w:rsidRDefault="00500ED2">
      <w:r>
        <w:separator/>
      </w:r>
    </w:p>
  </w:endnote>
  <w:endnote w:type="continuationSeparator" w:id="0">
    <w:p w14:paraId="052CD805" w14:textId="77777777" w:rsidR="00500ED2" w:rsidRDefault="0050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232B" w14:textId="77777777" w:rsidR="00500ED2" w:rsidRDefault="00500ED2">
      <w:r>
        <w:separator/>
      </w:r>
    </w:p>
  </w:footnote>
  <w:footnote w:type="continuationSeparator" w:id="0">
    <w:p w14:paraId="4A5A29EE" w14:textId="77777777" w:rsidR="00500ED2" w:rsidRDefault="0050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6E1"/>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912"/>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5BB5"/>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C6D"/>
    <w:rsid w:val="002D0281"/>
    <w:rsid w:val="002D0E4C"/>
    <w:rsid w:val="002D1C5F"/>
    <w:rsid w:val="002D297B"/>
    <w:rsid w:val="002D34A9"/>
    <w:rsid w:val="002D390A"/>
    <w:rsid w:val="002D465B"/>
    <w:rsid w:val="002D56E1"/>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11B"/>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2843"/>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0E1C"/>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697"/>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4844"/>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0B9"/>
    <w:rsid w:val="004F33C4"/>
    <w:rsid w:val="004F3530"/>
    <w:rsid w:val="004F36D1"/>
    <w:rsid w:val="004F46CB"/>
    <w:rsid w:val="004F49B8"/>
    <w:rsid w:val="004F521B"/>
    <w:rsid w:val="004F69EE"/>
    <w:rsid w:val="004F6C9F"/>
    <w:rsid w:val="004F73A1"/>
    <w:rsid w:val="004F7481"/>
    <w:rsid w:val="005004AB"/>
    <w:rsid w:val="00500809"/>
    <w:rsid w:val="0050080B"/>
    <w:rsid w:val="00500BD6"/>
    <w:rsid w:val="00500E7D"/>
    <w:rsid w:val="00500ED2"/>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0F45"/>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77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0D"/>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8A9"/>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3F0"/>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27A41"/>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1F07"/>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190"/>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25"/>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D65"/>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3C1D"/>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66C0"/>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2EC7"/>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D59"/>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677"/>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2DE3"/>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26F56"/>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88D"/>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5CE"/>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CF7E6C"/>
    <w:rsid w:val="00D00D62"/>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492"/>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840"/>
    <w:rsid w:val="00DA3E0F"/>
    <w:rsid w:val="00DA521B"/>
    <w:rsid w:val="00DA638F"/>
    <w:rsid w:val="00DA6B13"/>
    <w:rsid w:val="00DA6BBE"/>
    <w:rsid w:val="00DA76AB"/>
    <w:rsid w:val="00DB0009"/>
    <w:rsid w:val="00DB1133"/>
    <w:rsid w:val="00DB2892"/>
    <w:rsid w:val="00DB4163"/>
    <w:rsid w:val="00DB4AA1"/>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39AF"/>
    <w:rsid w:val="00E04DFD"/>
    <w:rsid w:val="00E04EBE"/>
    <w:rsid w:val="00E06ADC"/>
    <w:rsid w:val="00E06FDB"/>
    <w:rsid w:val="00E07605"/>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138"/>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38E4"/>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2E3C"/>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4F5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176234636">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253056478">
      <w:bodyDiv w:val="1"/>
      <w:marLeft w:val="0"/>
      <w:marRight w:val="0"/>
      <w:marTop w:val="0"/>
      <w:marBottom w:val="0"/>
      <w:divBdr>
        <w:top w:val="none" w:sz="0" w:space="0" w:color="auto"/>
        <w:left w:val="none" w:sz="0" w:space="0" w:color="auto"/>
        <w:bottom w:val="none" w:sz="0" w:space="0" w:color="auto"/>
        <w:right w:val="none" w:sz="0" w:space="0" w:color="auto"/>
      </w:divBdr>
      <w:divsChild>
        <w:div w:id="1121728307">
          <w:marLeft w:val="0"/>
          <w:marRight w:val="0"/>
          <w:marTop w:val="0"/>
          <w:marBottom w:val="0"/>
          <w:divBdr>
            <w:top w:val="single" w:sz="2" w:space="0" w:color="E4E4E7"/>
            <w:left w:val="single" w:sz="2" w:space="0" w:color="E4E4E7"/>
            <w:bottom w:val="single" w:sz="2" w:space="0" w:color="E4E4E7"/>
            <w:right w:val="single" w:sz="2" w:space="0" w:color="E4E4E7"/>
          </w:divBdr>
        </w:div>
        <w:div w:id="686373311">
          <w:marLeft w:val="0"/>
          <w:marRight w:val="0"/>
          <w:marTop w:val="0"/>
          <w:marBottom w:val="0"/>
          <w:divBdr>
            <w:top w:val="single" w:sz="2" w:space="0" w:color="E4E4E7"/>
            <w:left w:val="single" w:sz="2" w:space="0" w:color="E4E4E7"/>
            <w:bottom w:val="single" w:sz="2" w:space="0" w:color="E4E4E7"/>
            <w:right w:val="single" w:sz="2" w:space="0" w:color="E4E4E7"/>
          </w:divBdr>
        </w:div>
        <w:div w:id="1665400976">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723606168">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966860556">
      <w:bodyDiv w:val="1"/>
      <w:marLeft w:val="0"/>
      <w:marRight w:val="0"/>
      <w:marTop w:val="0"/>
      <w:marBottom w:val="0"/>
      <w:divBdr>
        <w:top w:val="none" w:sz="0" w:space="0" w:color="auto"/>
        <w:left w:val="none" w:sz="0" w:space="0" w:color="auto"/>
        <w:bottom w:val="none" w:sz="0" w:space="0" w:color="auto"/>
        <w:right w:val="none" w:sz="0" w:space="0" w:color="auto"/>
      </w:divBdr>
      <w:divsChild>
        <w:div w:id="797139263">
          <w:blockQuote w:val="1"/>
          <w:marLeft w:val="0"/>
          <w:marRight w:val="0"/>
          <w:marTop w:val="150"/>
          <w:marBottom w:val="150"/>
          <w:divBdr>
            <w:top w:val="single" w:sz="12" w:space="8" w:color="auto"/>
            <w:left w:val="none" w:sz="0" w:space="15" w:color="auto"/>
            <w:bottom w:val="single" w:sz="12" w:space="0" w:color="auto"/>
            <w:right w:val="none" w:sz="0" w:space="15" w:color="auto"/>
          </w:divBdr>
        </w:div>
        <w:div w:id="1409186502">
          <w:blockQuote w:val="1"/>
          <w:marLeft w:val="0"/>
          <w:marRight w:val="0"/>
          <w:marTop w:val="150"/>
          <w:marBottom w:val="150"/>
          <w:divBdr>
            <w:top w:val="single" w:sz="12" w:space="8" w:color="auto"/>
            <w:left w:val="none" w:sz="0" w:space="15" w:color="auto"/>
            <w:bottom w:val="single" w:sz="12" w:space="0" w:color="auto"/>
            <w:right w:val="none" w:sz="0" w:space="15" w:color="auto"/>
          </w:divBdr>
        </w:div>
      </w:divsChild>
    </w:div>
    <w:div w:id="1009333897">
      <w:bodyDiv w:val="1"/>
      <w:marLeft w:val="0"/>
      <w:marRight w:val="0"/>
      <w:marTop w:val="0"/>
      <w:marBottom w:val="0"/>
      <w:divBdr>
        <w:top w:val="none" w:sz="0" w:space="0" w:color="auto"/>
        <w:left w:val="none" w:sz="0" w:space="0" w:color="auto"/>
        <w:bottom w:val="none" w:sz="0" w:space="0" w:color="auto"/>
        <w:right w:val="none" w:sz="0" w:space="0" w:color="auto"/>
      </w:divBdr>
      <w:divsChild>
        <w:div w:id="1725063219">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254823506">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53434123">
      <w:bodyDiv w:val="1"/>
      <w:marLeft w:val="0"/>
      <w:marRight w:val="0"/>
      <w:marTop w:val="0"/>
      <w:marBottom w:val="0"/>
      <w:divBdr>
        <w:top w:val="none" w:sz="0" w:space="0" w:color="auto"/>
        <w:left w:val="none" w:sz="0" w:space="0" w:color="auto"/>
        <w:bottom w:val="none" w:sz="0" w:space="0" w:color="auto"/>
        <w:right w:val="none" w:sz="0" w:space="0" w:color="auto"/>
      </w:divBdr>
      <w:divsChild>
        <w:div w:id="448009063">
          <w:marLeft w:val="0"/>
          <w:marRight w:val="0"/>
          <w:marTop w:val="0"/>
          <w:marBottom w:val="0"/>
          <w:divBdr>
            <w:top w:val="none" w:sz="0" w:space="0" w:color="auto"/>
            <w:left w:val="none" w:sz="0" w:space="0" w:color="auto"/>
            <w:bottom w:val="none" w:sz="0" w:space="0" w:color="auto"/>
            <w:right w:val="none" w:sz="0" w:space="0" w:color="auto"/>
          </w:divBdr>
        </w:div>
        <w:div w:id="1677657778">
          <w:marLeft w:val="0"/>
          <w:marRight w:val="0"/>
          <w:marTop w:val="0"/>
          <w:marBottom w:val="0"/>
          <w:divBdr>
            <w:top w:val="none" w:sz="0" w:space="0" w:color="auto"/>
            <w:left w:val="none" w:sz="0" w:space="0" w:color="auto"/>
            <w:bottom w:val="none" w:sz="0" w:space="0" w:color="auto"/>
            <w:right w:val="none" w:sz="0" w:space="0" w:color="auto"/>
          </w:divBdr>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nies.rbc.ru/news/lG1zoz5O94/ao-npf-evolyutsiya-voshlo-v-rejting-500-kompanij-rossii-po-versii-rbk/" TargetMode="External"/><Relationship Id="rId13" Type="http://schemas.openxmlformats.org/officeDocument/2006/relationships/hyperlink" Target="https://www.biz-kat.ru/5044615-programma-dolgosrochnykh-sberezhenijj-v-pao-skb-primorya-primsoc-55143/" TargetMode="External"/><Relationship Id="rId18" Type="http://schemas.openxmlformats.org/officeDocument/2006/relationships/hyperlink" Target="https://russian.rt.com/russia/news/1555184-yurist-pensionery-noyabr-proverka" TargetMode="External"/><Relationship Id="rId26" Type="http://schemas.openxmlformats.org/officeDocument/2006/relationships/hyperlink" Target="https://primpress.ru/article/128006"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life.ru/p/1807117" TargetMode="External"/><Relationship Id="rId34" Type="http://schemas.openxmlformats.org/officeDocument/2006/relationships/hyperlink" Target="https://gazeta-rk.ru/obratnaya-storona-zarubezhnyh-aktivov/" TargetMode="External"/><Relationship Id="rId7" Type="http://schemas.openxmlformats.org/officeDocument/2006/relationships/image" Target="media/image1.png"/><Relationship Id="rId12" Type="http://schemas.openxmlformats.org/officeDocument/2006/relationships/hyperlink" Target="https://konkurent.ru/article/82062" TargetMode="External"/><Relationship Id="rId17" Type="http://schemas.openxmlformats.org/officeDocument/2006/relationships/hyperlink" Target="https://tass.ru/obschestvo/25558255" TargetMode="External"/><Relationship Id="rId25" Type="http://schemas.openxmlformats.org/officeDocument/2006/relationships/hyperlink" Target="https://primpress.ru/article/128005" TargetMode="External"/><Relationship Id="rId33" Type="http://schemas.openxmlformats.org/officeDocument/2006/relationships/hyperlink" Target="https://tass.ru/mezhdunarodnaya-panorama/25555535"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np.ru/top/socdoplatu-k-pensii-budut-nachislyat-po-novym-pravilam.html" TargetMode="External"/><Relationship Id="rId20" Type="http://schemas.openxmlformats.org/officeDocument/2006/relationships/hyperlink" Target="https://aif.ru/money/mymoney/v-kakom-vozraste-mozhno-uyti-na-severnuyu-pensiyu-v-2025-godu" TargetMode="External"/><Relationship Id="rId29" Type="http://schemas.openxmlformats.org/officeDocument/2006/relationships/hyperlink" Target="https://aif.ru/natsionalniye_proekti_rossii/data-economy/udobnaya-knopka-na-portale-gosuslugi-v-oktyabre-poyavilis-novye-servisy"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fin.gov.ru/ru/press-center/?id_4=40029-nataliya_kamenskaya_39_rossiyan_planiruyut_otkryt_schet_pds_v_budushchem" TargetMode="External"/><Relationship Id="rId24" Type="http://schemas.openxmlformats.org/officeDocument/2006/relationships/hyperlink" Target="https://www.ixbt.com/live/crypto/pensioneram-trudivshimsya-v-sssr-naznachat-nadbavku-po-novoy-sisteme-rascheta.amp.html" TargetMode="External"/><Relationship Id="rId32" Type="http://schemas.openxmlformats.org/officeDocument/2006/relationships/hyperlink" Target="https://uchet.kz/news/edinovremennye-pensionnye-vyplaty-na-chastichnoe-pogashenie-ili-sokrashchenie-sroka-ipoteki/" TargetMode="External"/><Relationship Id="rId37" Type="http://schemas.openxmlformats.org/officeDocument/2006/relationships/hyperlink" Target="https://www.vietnam.vn/ru/co-nen-tang-tuoi-nghi-huu-len-65"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foadygea.ru/?module=articles&amp;action=view&amp;id=27610" TargetMode="External"/><Relationship Id="rId23" Type="http://schemas.openxmlformats.org/officeDocument/2006/relationships/hyperlink" Target="https://prufy.ru/news/society/175857-neochevidnye_doplaty_k_pensii_i_pochemu_molchit_sotszashchita_kak_pozhilym_lyudyam_poluchit_vse_polo/" TargetMode="External"/><Relationship Id="rId28" Type="http://schemas.openxmlformats.org/officeDocument/2006/relationships/hyperlink" Target="https://www.e1.ru/text/economics/2025/11/06/76107987/" TargetMode="External"/><Relationship Id="rId36" Type="http://schemas.openxmlformats.org/officeDocument/2006/relationships/hyperlink" Target="https://vtv.vn/co-nen-tang-tuoi-nghi-huu-len-65-100251106120945343.htm" TargetMode="External"/><Relationship Id="rId10" Type="http://schemas.openxmlformats.org/officeDocument/2006/relationships/hyperlink" Target="https://i38.ru/dengi-obichnie/vtb-nazval-gendernie-razlichiya-v-finansovom-vospitanii-detey" TargetMode="External"/><Relationship Id="rId19" Type="http://schemas.openxmlformats.org/officeDocument/2006/relationships/hyperlink" Target="http://pbroker.ru/?p=81024" TargetMode="External"/><Relationship Id="rId31" Type="http://schemas.openxmlformats.org/officeDocument/2006/relationships/hyperlink" Target="https://www.kt.kz/rus/society/pochemu_na_pensionnye_izlishki_bolshe_nelzya_lechit_zuby_1377983710.html" TargetMode="External"/><Relationship Id="rId4" Type="http://schemas.openxmlformats.org/officeDocument/2006/relationships/webSettings" Target="webSettings.xml"/><Relationship Id="rId9" Type="http://schemas.openxmlformats.org/officeDocument/2006/relationships/hyperlink" Target="https://msaonline.ru/2025/nataliya-shmeleva-v-dolgosrochnom-periode-vygod-1fc4/" TargetMode="External"/><Relationship Id="rId14" Type="http://schemas.openxmlformats.org/officeDocument/2006/relationships/hyperlink" Target="https://mayak-01mr.ru/news/obshchestvo/rossiyane-mogut-vstupit-v-programmu-dolgosrochnyh-sberezheniy" TargetMode="External"/><Relationship Id="rId22" Type="http://schemas.openxmlformats.org/officeDocument/2006/relationships/hyperlink" Target="https://fedpress.ru/news/77/economy/3410303" TargetMode="External"/><Relationship Id="rId27" Type="http://schemas.openxmlformats.org/officeDocument/2006/relationships/hyperlink" Target="https://argumenti.ru/society/2025/11/974019" TargetMode="External"/><Relationship Id="rId30" Type="http://schemas.openxmlformats.org/officeDocument/2006/relationships/hyperlink" Target="https://konkurent.ru/article/82044" TargetMode="External"/><Relationship Id="rId35" Type="http://schemas.openxmlformats.org/officeDocument/2006/relationships/hyperlink" Target="https://www.fx.co/ru/forex-news/2798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25288</Words>
  <Characters>162860</Characters>
  <Application>Microsoft Office Word</Application>
  <DocSecurity>0</DocSecurity>
  <Lines>2857</Lines>
  <Paragraphs>839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187309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2025-11-07T04:57:00Z</cp:lastPrinted>
  <dcterms:created xsi:type="dcterms:W3CDTF">2025-11-07T04:43:00Z</dcterms:created>
  <dcterms:modified xsi:type="dcterms:W3CDTF">2025-11-07T04:58:00Z</dcterms:modified>
  <cp:category>НАПФ</cp:category>
  <cp:contentStatus>И-Консалтинг</cp:contentStatus>
</cp:coreProperties>
</file>